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97" w:rsidRDefault="001F7F97" w:rsidP="001F7F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sz w:val="28"/>
          <w:szCs w:val="28"/>
        </w:rPr>
        <w:t>1</w:t>
      </w:r>
    </w:p>
    <w:p w:rsidR="001F7F97" w:rsidRDefault="001F7F97" w:rsidP="001F7F97">
      <w:pPr>
        <w:pStyle w:val="Default"/>
        <w:jc w:val="center"/>
        <w:rPr>
          <w:rFonts w:ascii="仿宋_GB2312" w:hAnsi="仿宋_GB2312" w:cs="仿宋_GB2312"/>
          <w:b/>
          <w:sz w:val="36"/>
          <w:szCs w:val="36"/>
        </w:rPr>
      </w:pPr>
      <w:r w:rsidRPr="00D9296E">
        <w:rPr>
          <w:rFonts w:ascii="仿宋_GB2312" w:hAnsi="仿宋_GB2312" w:cs="仿宋_GB2312" w:hint="eastAsia"/>
          <w:b/>
          <w:sz w:val="36"/>
          <w:szCs w:val="36"/>
        </w:rPr>
        <w:t>湖南省药学会第十</w:t>
      </w:r>
      <w:r w:rsidR="00B64D28">
        <w:rPr>
          <w:rFonts w:ascii="仿宋_GB2312" w:hAnsi="仿宋_GB2312" w:cs="仿宋_GB2312" w:hint="eastAsia"/>
          <w:b/>
          <w:sz w:val="36"/>
          <w:szCs w:val="36"/>
        </w:rPr>
        <w:t>五</w:t>
      </w:r>
      <w:r w:rsidRPr="00D9296E">
        <w:rPr>
          <w:rFonts w:ascii="仿宋_GB2312" w:hAnsi="仿宋_GB2312" w:cs="仿宋_GB2312" w:hint="eastAsia"/>
          <w:b/>
          <w:sz w:val="36"/>
          <w:szCs w:val="36"/>
        </w:rPr>
        <w:t>次全省会员代表大会代表</w:t>
      </w:r>
    </w:p>
    <w:p w:rsidR="001F7F97" w:rsidRPr="00D9296E" w:rsidRDefault="001F7F97" w:rsidP="001F7F97">
      <w:pPr>
        <w:pStyle w:val="Default"/>
        <w:jc w:val="center"/>
        <w:rPr>
          <w:rFonts w:ascii="仿宋_GB2312" w:hAnsi="仿宋_GB2312" w:cs="仿宋_GB2312"/>
          <w:b/>
          <w:sz w:val="36"/>
          <w:szCs w:val="36"/>
        </w:rPr>
      </w:pPr>
      <w:r w:rsidRPr="00D9296E">
        <w:rPr>
          <w:rFonts w:ascii="仿宋_GB2312" w:hAnsi="仿宋_GB2312" w:cs="仿宋_GB2312" w:hint="eastAsia"/>
          <w:b/>
          <w:sz w:val="36"/>
          <w:szCs w:val="36"/>
        </w:rPr>
        <w:t>产生办法</w:t>
      </w:r>
    </w:p>
    <w:p w:rsidR="001F7F97" w:rsidRDefault="00E3031F" w:rsidP="001F7F97">
      <w:pPr>
        <w:pStyle w:val="Default"/>
        <w:jc w:val="center"/>
        <w:rPr>
          <w:rFonts w:ascii="仿宋_GB2312" w:hAnsi="仿宋_GB2312" w:cs="仿宋_GB2312"/>
          <w:sz w:val="28"/>
          <w:szCs w:val="28"/>
        </w:rPr>
      </w:pPr>
      <w:bookmarkStart w:id="0" w:name="_GoBack"/>
      <w:r w:rsidRPr="00E3031F">
        <w:rPr>
          <w:rFonts w:ascii="仿宋_GB2312" w:hAnsi="仿宋_GB2312" w:cs="仿宋_GB2312"/>
          <w:sz w:val="28"/>
          <w:szCs w:val="28"/>
        </w:rPr>
        <w:t>（</w:t>
      </w:r>
      <w:r w:rsidRPr="00E3031F">
        <w:rPr>
          <w:rFonts w:ascii="仿宋_GB2312" w:hAnsi="仿宋_GB2312" w:cs="仿宋_GB2312" w:hint="eastAsia"/>
          <w:sz w:val="28"/>
          <w:szCs w:val="28"/>
        </w:rPr>
        <w:t>经</w:t>
      </w:r>
      <w:r w:rsidRPr="00E3031F">
        <w:rPr>
          <w:rFonts w:ascii="仿宋_GB2312" w:hAnsi="仿宋_GB2312" w:cs="仿宋_GB2312" w:hint="eastAsia"/>
          <w:sz w:val="28"/>
          <w:szCs w:val="28"/>
        </w:rPr>
        <w:t>20</w:t>
      </w:r>
      <w:r w:rsidRPr="00E3031F">
        <w:rPr>
          <w:rFonts w:ascii="仿宋_GB2312" w:hAnsi="仿宋_GB2312" w:cs="仿宋_GB2312" w:hint="eastAsia"/>
          <w:sz w:val="28"/>
          <w:szCs w:val="28"/>
        </w:rPr>
        <w:t>20</w:t>
      </w:r>
      <w:r w:rsidRPr="00E3031F">
        <w:rPr>
          <w:rFonts w:ascii="仿宋_GB2312" w:hAnsi="仿宋_GB2312" w:cs="仿宋_GB2312" w:hint="eastAsia"/>
          <w:sz w:val="28"/>
          <w:szCs w:val="28"/>
        </w:rPr>
        <w:t>年</w:t>
      </w:r>
      <w:r w:rsidRPr="00E3031F">
        <w:rPr>
          <w:rFonts w:ascii="仿宋_GB2312" w:hAnsi="仿宋_GB2312" w:cs="仿宋_GB2312"/>
          <w:sz w:val="28"/>
          <w:szCs w:val="28"/>
        </w:rPr>
        <w:t>10</w:t>
      </w:r>
      <w:r w:rsidRPr="00E3031F">
        <w:rPr>
          <w:rFonts w:ascii="仿宋_GB2312" w:hAnsi="仿宋_GB2312" w:cs="仿宋_GB2312"/>
          <w:sz w:val="28"/>
          <w:szCs w:val="28"/>
        </w:rPr>
        <w:t>月</w:t>
      </w:r>
      <w:r w:rsidRPr="00E3031F">
        <w:rPr>
          <w:rFonts w:ascii="仿宋_GB2312" w:hAnsi="仿宋_GB2312" w:cs="仿宋_GB2312"/>
          <w:sz w:val="28"/>
          <w:szCs w:val="28"/>
        </w:rPr>
        <w:t>1</w:t>
      </w:r>
      <w:r>
        <w:rPr>
          <w:rFonts w:ascii="仿宋_GB2312" w:hAnsi="仿宋_GB2312" w:cs="仿宋_GB2312"/>
          <w:sz w:val="28"/>
          <w:szCs w:val="28"/>
        </w:rPr>
        <w:t>4</w:t>
      </w:r>
      <w:r w:rsidRPr="00E3031F">
        <w:rPr>
          <w:rFonts w:ascii="仿宋_GB2312" w:hAnsi="仿宋_GB2312" w:cs="仿宋_GB2312"/>
          <w:sz w:val="28"/>
          <w:szCs w:val="28"/>
        </w:rPr>
        <w:t>日</w:t>
      </w:r>
      <w:r w:rsidRPr="00E3031F">
        <w:rPr>
          <w:rFonts w:ascii="仿宋_GB2312" w:hAnsi="仿宋_GB2312" w:cs="仿宋_GB2312" w:hint="eastAsia"/>
          <w:sz w:val="28"/>
          <w:szCs w:val="28"/>
        </w:rPr>
        <w:t>1</w:t>
      </w:r>
      <w:r w:rsidRPr="00E3031F">
        <w:rPr>
          <w:rFonts w:ascii="仿宋_GB2312" w:hAnsi="仿宋_GB2312" w:cs="仿宋_GB2312"/>
          <w:sz w:val="28"/>
          <w:szCs w:val="28"/>
        </w:rPr>
        <w:t>4</w:t>
      </w:r>
      <w:r w:rsidRPr="00E3031F">
        <w:rPr>
          <w:rFonts w:ascii="仿宋_GB2312" w:hAnsi="仿宋_GB2312" w:cs="仿宋_GB2312"/>
          <w:sz w:val="28"/>
          <w:szCs w:val="28"/>
        </w:rPr>
        <w:t>届理事会第</w:t>
      </w:r>
      <w:r w:rsidRPr="00E3031F">
        <w:rPr>
          <w:rFonts w:ascii="仿宋_GB2312" w:hAnsi="仿宋_GB2312" w:cs="仿宋_GB2312"/>
          <w:sz w:val="28"/>
          <w:szCs w:val="28"/>
        </w:rPr>
        <w:t>7</w:t>
      </w:r>
      <w:r w:rsidRPr="00E3031F">
        <w:rPr>
          <w:rFonts w:ascii="仿宋_GB2312" w:hAnsi="仿宋_GB2312" w:cs="仿宋_GB2312"/>
          <w:sz w:val="28"/>
          <w:szCs w:val="28"/>
        </w:rPr>
        <w:t>次常务理事会议通过）</w:t>
      </w:r>
    </w:p>
    <w:bookmarkEnd w:id="0"/>
    <w:p w:rsidR="001F7F97" w:rsidRDefault="001F7F97" w:rsidP="001F7F97">
      <w:pPr>
        <w:pStyle w:val="Default"/>
        <w:rPr>
          <w:rFonts w:ascii="仿宋" w:eastAsia="仿宋" w:hAnsi="仿宋" w:cs="仿宋_GB2312"/>
          <w:color w:val="auto"/>
          <w:sz w:val="28"/>
          <w:szCs w:val="28"/>
        </w:rPr>
      </w:pPr>
    </w:p>
    <w:p w:rsidR="001F7F97" w:rsidRPr="00315A85" w:rsidRDefault="001F7F97" w:rsidP="001F7F97">
      <w:pPr>
        <w:pStyle w:val="Default"/>
        <w:rPr>
          <w:rFonts w:ascii="仿宋" w:eastAsia="仿宋" w:hAnsi="仿宋" w:cs="仿宋_GB2312"/>
          <w:color w:val="auto"/>
          <w:sz w:val="28"/>
          <w:szCs w:val="28"/>
        </w:rPr>
      </w:pPr>
      <w:r w:rsidRPr="00315A85">
        <w:rPr>
          <w:rFonts w:ascii="仿宋" w:eastAsia="仿宋" w:hAnsi="仿宋" w:cs="仿宋_GB2312"/>
          <w:color w:val="auto"/>
          <w:sz w:val="28"/>
          <w:szCs w:val="28"/>
        </w:rPr>
        <w:t>一、代表名额</w:t>
      </w:r>
    </w:p>
    <w:p w:rsidR="001F7F97" w:rsidRPr="008B17A9" w:rsidRDefault="001F7F97" w:rsidP="001F7F97">
      <w:pPr>
        <w:pStyle w:val="Default"/>
        <w:ind w:firstLineChars="200" w:firstLine="560"/>
        <w:rPr>
          <w:rFonts w:ascii="仿宋" w:eastAsia="仿宋" w:hAnsi="仿宋" w:cs="仿宋_GB2312"/>
          <w:color w:val="auto"/>
          <w:sz w:val="28"/>
          <w:szCs w:val="28"/>
        </w:rPr>
      </w:pPr>
      <w:r w:rsidRPr="00315A85">
        <w:rPr>
          <w:rFonts w:ascii="仿宋" w:eastAsia="仿宋" w:hAnsi="仿宋" w:cs="仿宋_GB2312" w:hint="eastAsia"/>
          <w:color w:val="auto"/>
          <w:sz w:val="28"/>
          <w:szCs w:val="28"/>
        </w:rPr>
        <w:t>湖南省</w:t>
      </w:r>
      <w:r w:rsidRPr="00315A85">
        <w:rPr>
          <w:rFonts w:ascii="仿宋" w:eastAsia="仿宋" w:hAnsi="仿宋" w:cs="仿宋_GB2312"/>
          <w:color w:val="auto"/>
          <w:sz w:val="28"/>
          <w:szCs w:val="28"/>
        </w:rPr>
        <w:t>药学会第十</w:t>
      </w:r>
      <w:r w:rsidR="009F3F84">
        <w:rPr>
          <w:rFonts w:ascii="仿宋" w:eastAsia="仿宋" w:hAnsi="仿宋" w:cs="仿宋_GB2312" w:hint="eastAsia"/>
          <w:color w:val="auto"/>
          <w:sz w:val="28"/>
          <w:szCs w:val="28"/>
        </w:rPr>
        <w:t>五</w:t>
      </w:r>
      <w:r w:rsidRPr="00315A85">
        <w:rPr>
          <w:rFonts w:ascii="仿宋" w:eastAsia="仿宋" w:hAnsi="仿宋" w:cs="仿宋_GB2312"/>
          <w:color w:val="auto"/>
          <w:sz w:val="28"/>
          <w:szCs w:val="28"/>
        </w:rPr>
        <w:t>次全</w:t>
      </w:r>
      <w:r w:rsidRPr="00315A85">
        <w:rPr>
          <w:rFonts w:ascii="仿宋" w:eastAsia="仿宋" w:hAnsi="仿宋" w:cs="仿宋_GB2312" w:hint="eastAsia"/>
          <w:color w:val="auto"/>
          <w:sz w:val="28"/>
          <w:szCs w:val="28"/>
        </w:rPr>
        <w:t>省</w:t>
      </w:r>
      <w:r w:rsidRPr="00315A85">
        <w:rPr>
          <w:rFonts w:ascii="仿宋" w:eastAsia="仿宋" w:hAnsi="仿宋" w:cs="仿宋_GB2312"/>
          <w:color w:val="auto"/>
          <w:sz w:val="28"/>
          <w:szCs w:val="28"/>
        </w:rPr>
        <w:t>会员代表大会代表名额为</w:t>
      </w:r>
      <w:r w:rsidRPr="00315A85">
        <w:rPr>
          <w:rFonts w:ascii="仿宋" w:eastAsia="仿宋" w:hAnsi="仿宋" w:cs="仿宋_GB2312" w:hint="eastAsia"/>
          <w:color w:val="auto"/>
          <w:sz w:val="28"/>
          <w:szCs w:val="28"/>
        </w:rPr>
        <w:t>会</w:t>
      </w:r>
      <w:r w:rsidRPr="00315A85">
        <w:rPr>
          <w:rFonts w:ascii="仿宋" w:eastAsia="仿宋" w:hAnsi="仿宋" w:cs="仿宋_GB2312"/>
          <w:color w:val="auto"/>
          <w:sz w:val="28"/>
          <w:szCs w:val="28"/>
        </w:rPr>
        <w:t>员人数</w:t>
      </w:r>
      <w:r w:rsidRPr="008B17A9">
        <w:rPr>
          <w:rFonts w:ascii="仿宋" w:eastAsia="仿宋" w:hAnsi="仿宋" w:cs="仿宋_GB2312"/>
          <w:color w:val="auto"/>
          <w:sz w:val="28"/>
          <w:szCs w:val="28"/>
        </w:rPr>
        <w:t>的</w:t>
      </w:r>
      <w:r w:rsidR="00843D9F" w:rsidRPr="008B17A9">
        <w:rPr>
          <w:rFonts w:ascii="仿宋" w:eastAsia="仿宋" w:hAnsi="仿宋" w:cs="仿宋_GB2312" w:hint="eastAsia"/>
          <w:color w:val="auto"/>
          <w:sz w:val="28"/>
          <w:szCs w:val="28"/>
        </w:rPr>
        <w:t>4%</w:t>
      </w:r>
      <w:r w:rsidR="00004E10" w:rsidRPr="008B17A9">
        <w:rPr>
          <w:rFonts w:ascii="仿宋" w:eastAsia="仿宋" w:hAnsi="仿宋" w:cs="仿宋_GB2312" w:hint="eastAsia"/>
          <w:color w:val="auto"/>
          <w:sz w:val="28"/>
          <w:szCs w:val="28"/>
        </w:rPr>
        <w:t>（总人数不超过300人）</w:t>
      </w:r>
      <w:r w:rsidRPr="008B17A9">
        <w:rPr>
          <w:rFonts w:ascii="仿宋" w:eastAsia="仿宋" w:hAnsi="仿宋" w:cs="仿宋_GB2312"/>
          <w:color w:val="auto"/>
          <w:sz w:val="28"/>
          <w:szCs w:val="28"/>
        </w:rPr>
        <w:t>。</w:t>
      </w:r>
    </w:p>
    <w:p w:rsidR="001F7F97" w:rsidRPr="00315A85" w:rsidRDefault="001F7F97" w:rsidP="001F7F97">
      <w:pPr>
        <w:pStyle w:val="Default"/>
        <w:rPr>
          <w:rFonts w:ascii="仿宋" w:eastAsia="仿宋" w:hAnsi="仿宋" w:cs="仿宋_GB2312"/>
          <w:color w:val="auto"/>
          <w:sz w:val="28"/>
          <w:szCs w:val="28"/>
        </w:rPr>
      </w:pPr>
      <w:r w:rsidRPr="00315A85">
        <w:rPr>
          <w:rFonts w:ascii="仿宋" w:eastAsia="仿宋" w:hAnsi="仿宋" w:cs="仿宋_GB2312"/>
          <w:color w:val="auto"/>
          <w:sz w:val="28"/>
          <w:szCs w:val="28"/>
        </w:rPr>
        <w:t>二、代表条件</w:t>
      </w:r>
    </w:p>
    <w:p w:rsidR="001F7F97" w:rsidRPr="00315A85" w:rsidRDefault="001F7F97" w:rsidP="001F7F97">
      <w:pPr>
        <w:pStyle w:val="Default"/>
        <w:ind w:firstLineChars="200" w:firstLine="560"/>
        <w:rPr>
          <w:rFonts w:ascii="仿宋" w:eastAsia="仿宋" w:hAnsi="仿宋" w:cs="仿宋_GB2312"/>
          <w:color w:val="auto"/>
          <w:sz w:val="28"/>
          <w:szCs w:val="28"/>
        </w:rPr>
      </w:pPr>
      <w:r w:rsidRPr="00315A85">
        <w:rPr>
          <w:rFonts w:ascii="仿宋" w:eastAsia="仿宋" w:hAnsi="仿宋" w:cs="仿宋_GB2312" w:hint="eastAsia"/>
          <w:color w:val="auto"/>
          <w:sz w:val="28"/>
          <w:szCs w:val="28"/>
        </w:rPr>
        <w:t>湖南省</w:t>
      </w:r>
      <w:r w:rsidRPr="00315A85">
        <w:rPr>
          <w:rFonts w:ascii="仿宋" w:eastAsia="仿宋" w:hAnsi="仿宋" w:cs="仿宋_GB2312"/>
          <w:color w:val="auto"/>
          <w:sz w:val="28"/>
          <w:szCs w:val="28"/>
        </w:rPr>
        <w:t>药学会第十</w:t>
      </w:r>
      <w:r w:rsidR="00AA5782">
        <w:rPr>
          <w:rFonts w:ascii="仿宋" w:eastAsia="仿宋" w:hAnsi="仿宋" w:cs="仿宋_GB2312" w:hint="eastAsia"/>
          <w:color w:val="auto"/>
          <w:sz w:val="28"/>
          <w:szCs w:val="28"/>
        </w:rPr>
        <w:t>五</w:t>
      </w:r>
      <w:r w:rsidRPr="00315A85">
        <w:rPr>
          <w:rFonts w:ascii="仿宋" w:eastAsia="仿宋" w:hAnsi="仿宋" w:cs="仿宋_GB2312"/>
          <w:color w:val="auto"/>
          <w:sz w:val="28"/>
          <w:szCs w:val="28"/>
        </w:rPr>
        <w:t>次全</w:t>
      </w:r>
      <w:r w:rsidR="004E37B0">
        <w:rPr>
          <w:rFonts w:ascii="仿宋" w:eastAsia="仿宋" w:hAnsi="仿宋" w:cs="仿宋_GB2312" w:hint="eastAsia"/>
          <w:color w:val="auto"/>
          <w:sz w:val="28"/>
          <w:szCs w:val="28"/>
        </w:rPr>
        <w:t>省</w:t>
      </w:r>
      <w:r w:rsidRPr="00315A85">
        <w:rPr>
          <w:rFonts w:ascii="仿宋" w:eastAsia="仿宋" w:hAnsi="仿宋" w:cs="仿宋_GB2312"/>
          <w:color w:val="auto"/>
          <w:sz w:val="28"/>
          <w:szCs w:val="28"/>
        </w:rPr>
        <w:t>会员代表大会代表应具备的条件：</w:t>
      </w:r>
    </w:p>
    <w:p w:rsidR="001F7F97" w:rsidRPr="00315A85" w:rsidRDefault="001F7F97" w:rsidP="001F7F97">
      <w:pPr>
        <w:pStyle w:val="Default"/>
        <w:ind w:firstLineChars="200" w:firstLine="560"/>
        <w:rPr>
          <w:rFonts w:ascii="仿宋" w:eastAsia="仿宋" w:hAnsi="仿宋" w:cs="仿宋_GB2312"/>
          <w:color w:val="auto"/>
          <w:sz w:val="28"/>
          <w:szCs w:val="28"/>
        </w:rPr>
      </w:pPr>
      <w:r w:rsidRPr="00315A85">
        <w:rPr>
          <w:rFonts w:ascii="仿宋" w:eastAsia="仿宋" w:hAnsi="仿宋" w:cs="仿宋_GB2312"/>
          <w:color w:val="auto"/>
          <w:sz w:val="28"/>
          <w:szCs w:val="28"/>
        </w:rPr>
        <w:t>（一）热爱祖国，认真贯彻党的路线、方针、政策；</w:t>
      </w:r>
    </w:p>
    <w:p w:rsidR="001F7F97" w:rsidRPr="00315A85" w:rsidRDefault="001F7F97" w:rsidP="001F7F97">
      <w:pPr>
        <w:pStyle w:val="Default"/>
        <w:ind w:firstLineChars="200" w:firstLine="560"/>
        <w:rPr>
          <w:rFonts w:ascii="仿宋" w:eastAsia="仿宋" w:hAnsi="仿宋" w:cs="仿宋_GB2312"/>
          <w:color w:val="auto"/>
          <w:sz w:val="28"/>
          <w:szCs w:val="28"/>
        </w:rPr>
      </w:pPr>
      <w:r w:rsidRPr="00315A85">
        <w:rPr>
          <w:rFonts w:ascii="仿宋" w:eastAsia="仿宋" w:hAnsi="仿宋" w:cs="仿宋_GB2312"/>
          <w:color w:val="auto"/>
          <w:sz w:val="28"/>
          <w:szCs w:val="28"/>
        </w:rPr>
        <w:t>（二）必须是</w:t>
      </w:r>
      <w:r w:rsidRPr="00315A85">
        <w:rPr>
          <w:rFonts w:ascii="仿宋" w:eastAsia="仿宋" w:hAnsi="仿宋" w:cs="仿宋_GB2312" w:hint="eastAsia"/>
          <w:color w:val="auto"/>
          <w:sz w:val="28"/>
          <w:szCs w:val="28"/>
        </w:rPr>
        <w:t>湖南省</w:t>
      </w:r>
      <w:r w:rsidRPr="00315A85">
        <w:rPr>
          <w:rFonts w:ascii="仿宋" w:eastAsia="仿宋" w:hAnsi="仿宋" w:cs="仿宋_GB2312"/>
          <w:color w:val="auto"/>
          <w:sz w:val="28"/>
          <w:szCs w:val="28"/>
        </w:rPr>
        <w:t>药学会会员；</w:t>
      </w:r>
    </w:p>
    <w:p w:rsidR="001F7F97" w:rsidRPr="00315A85" w:rsidRDefault="001F7F97" w:rsidP="001F7F97">
      <w:pPr>
        <w:pStyle w:val="Default"/>
        <w:ind w:firstLineChars="200" w:firstLine="560"/>
        <w:rPr>
          <w:rFonts w:ascii="仿宋" w:eastAsia="仿宋" w:hAnsi="仿宋" w:cs="仿宋_GB2312"/>
          <w:color w:val="auto"/>
          <w:sz w:val="28"/>
          <w:szCs w:val="28"/>
        </w:rPr>
      </w:pPr>
      <w:r w:rsidRPr="00315A85">
        <w:rPr>
          <w:rFonts w:ascii="仿宋" w:eastAsia="仿宋" w:hAnsi="仿宋" w:cs="仿宋_GB2312"/>
          <w:color w:val="auto"/>
          <w:sz w:val="28"/>
          <w:szCs w:val="28"/>
        </w:rPr>
        <w:t>（三）在药学科学研究、技术开发、药学服务、药学教育、科学普及、药学科技管理等领域中，锐意进取，开拓创新，</w:t>
      </w:r>
      <w:proofErr w:type="gramStart"/>
      <w:r w:rsidRPr="00315A85">
        <w:rPr>
          <w:rFonts w:ascii="仿宋" w:eastAsia="仿宋" w:hAnsi="仿宋" w:cs="仿宋_GB2312"/>
          <w:color w:val="auto"/>
          <w:sz w:val="28"/>
          <w:szCs w:val="28"/>
        </w:rPr>
        <w:t>作出</w:t>
      </w:r>
      <w:proofErr w:type="gramEnd"/>
      <w:r w:rsidRPr="00315A85">
        <w:rPr>
          <w:rFonts w:ascii="仿宋" w:eastAsia="仿宋" w:hAnsi="仿宋" w:cs="仿宋_GB2312"/>
          <w:color w:val="auto"/>
          <w:sz w:val="28"/>
          <w:szCs w:val="28"/>
        </w:rPr>
        <w:t>显著成绩；</w:t>
      </w:r>
    </w:p>
    <w:p w:rsidR="001F7F97" w:rsidRPr="00315A85" w:rsidRDefault="001F7F97" w:rsidP="001F7F97">
      <w:pPr>
        <w:pStyle w:val="Default"/>
        <w:ind w:firstLineChars="200" w:firstLine="560"/>
        <w:rPr>
          <w:rFonts w:ascii="仿宋" w:eastAsia="仿宋" w:hAnsi="仿宋" w:cs="仿宋_GB2312"/>
          <w:color w:val="auto"/>
          <w:sz w:val="28"/>
          <w:szCs w:val="28"/>
        </w:rPr>
      </w:pPr>
      <w:r w:rsidRPr="00315A85">
        <w:rPr>
          <w:rFonts w:ascii="仿宋" w:eastAsia="仿宋" w:hAnsi="仿宋" w:cs="仿宋_GB2312"/>
          <w:color w:val="auto"/>
          <w:sz w:val="28"/>
          <w:szCs w:val="28"/>
        </w:rPr>
        <w:t>（四）热爱学会并积极参加学会组织的各项活动，具有良好的学风和科技工作者职业道德，勤奋敬业，廉洁自律，奋发有为，在学会工作中成绩显著。</w:t>
      </w:r>
    </w:p>
    <w:p w:rsidR="001F7F97" w:rsidRDefault="001F7F97" w:rsidP="001F7F97">
      <w:pPr>
        <w:pStyle w:val="Default"/>
        <w:ind w:firstLineChars="200" w:firstLine="560"/>
        <w:rPr>
          <w:rFonts w:ascii="仿宋" w:eastAsia="仿宋" w:hAnsi="仿宋" w:cs="仿宋_GB2312"/>
          <w:color w:val="auto"/>
          <w:sz w:val="28"/>
          <w:szCs w:val="28"/>
        </w:rPr>
      </w:pPr>
      <w:r w:rsidRPr="00315A85">
        <w:rPr>
          <w:rFonts w:ascii="仿宋" w:eastAsia="仿宋" w:hAnsi="仿宋" w:cs="仿宋_GB2312"/>
          <w:color w:val="auto"/>
          <w:sz w:val="28"/>
          <w:szCs w:val="28"/>
        </w:rPr>
        <w:t>（五）</w:t>
      </w:r>
      <w:r w:rsidRPr="00315A85">
        <w:rPr>
          <w:rFonts w:ascii="仿宋" w:eastAsia="仿宋" w:hAnsi="仿宋" w:cs="仿宋_GB2312" w:hint="eastAsia"/>
          <w:color w:val="auto"/>
          <w:sz w:val="28"/>
          <w:szCs w:val="28"/>
        </w:rPr>
        <w:t>湖南省</w:t>
      </w:r>
      <w:r w:rsidRPr="00315A85">
        <w:rPr>
          <w:rFonts w:ascii="仿宋" w:eastAsia="仿宋" w:hAnsi="仿宋" w:cs="仿宋_GB2312"/>
          <w:color w:val="auto"/>
          <w:sz w:val="28"/>
          <w:szCs w:val="28"/>
        </w:rPr>
        <w:t>药学会</w:t>
      </w:r>
      <w:r w:rsidRPr="00315A85">
        <w:rPr>
          <w:rFonts w:ascii="仿宋" w:eastAsia="仿宋" w:hAnsi="仿宋" w:cs="仿宋_GB2312" w:hint="eastAsia"/>
          <w:color w:val="auto"/>
          <w:sz w:val="28"/>
          <w:szCs w:val="28"/>
        </w:rPr>
        <w:t>1</w:t>
      </w:r>
      <w:r w:rsidR="00AA5782">
        <w:rPr>
          <w:rFonts w:ascii="仿宋" w:eastAsia="仿宋" w:hAnsi="仿宋" w:cs="仿宋_GB2312" w:hint="eastAsia"/>
          <w:color w:val="auto"/>
          <w:sz w:val="28"/>
          <w:szCs w:val="28"/>
        </w:rPr>
        <w:t>4</w:t>
      </w:r>
      <w:r w:rsidRPr="00315A85">
        <w:rPr>
          <w:rFonts w:ascii="仿宋" w:eastAsia="仿宋" w:hAnsi="仿宋" w:cs="仿宋_GB2312"/>
          <w:color w:val="auto"/>
          <w:sz w:val="28"/>
          <w:szCs w:val="28"/>
        </w:rPr>
        <w:t>届理事会名誉理事长、正副理事长、正副秘书长及理事作为十</w:t>
      </w:r>
      <w:r w:rsidR="004E37B0">
        <w:rPr>
          <w:rFonts w:ascii="仿宋" w:eastAsia="仿宋" w:hAnsi="仿宋" w:cs="仿宋_GB2312" w:hint="eastAsia"/>
          <w:color w:val="auto"/>
          <w:sz w:val="28"/>
          <w:szCs w:val="28"/>
        </w:rPr>
        <w:t>五次全省会员代表大会</w:t>
      </w:r>
      <w:r w:rsidRPr="00315A85">
        <w:rPr>
          <w:rFonts w:ascii="仿宋" w:eastAsia="仿宋" w:hAnsi="仿宋" w:cs="仿宋_GB2312"/>
          <w:color w:val="auto"/>
          <w:sz w:val="28"/>
          <w:szCs w:val="28"/>
        </w:rPr>
        <w:t>代表。</w:t>
      </w:r>
    </w:p>
    <w:p w:rsidR="009F3F84" w:rsidRPr="00E62F18" w:rsidRDefault="009F3F84" w:rsidP="001F7F97">
      <w:pPr>
        <w:pStyle w:val="Default"/>
        <w:ind w:firstLineChars="200" w:firstLine="560"/>
        <w:rPr>
          <w:rFonts w:ascii="仿宋" w:eastAsia="仿宋" w:hAnsi="仿宋" w:cs="仿宋_GB2312"/>
          <w:color w:val="auto"/>
          <w:sz w:val="28"/>
          <w:szCs w:val="28"/>
        </w:rPr>
      </w:pPr>
      <w:r w:rsidRPr="00E62F18">
        <w:rPr>
          <w:rFonts w:ascii="仿宋" w:eastAsia="仿宋" w:hAnsi="仿宋" w:cs="仿宋_GB2312" w:hint="eastAsia"/>
          <w:color w:val="auto"/>
          <w:sz w:val="28"/>
          <w:szCs w:val="28"/>
        </w:rPr>
        <w:t>（六）代表年龄</w:t>
      </w:r>
      <w:r w:rsidR="00E62F18" w:rsidRPr="00E62F18">
        <w:rPr>
          <w:rFonts w:ascii="仿宋" w:eastAsia="仿宋" w:hAnsi="仿宋" w:cs="仿宋_GB2312" w:hint="eastAsia"/>
          <w:color w:val="auto"/>
          <w:sz w:val="28"/>
          <w:szCs w:val="28"/>
        </w:rPr>
        <w:t>原则上</w:t>
      </w:r>
      <w:r w:rsidRPr="00E62F18">
        <w:rPr>
          <w:rFonts w:ascii="仿宋" w:eastAsia="仿宋" w:hAnsi="仿宋" w:cs="仿宋_GB2312" w:hint="eastAsia"/>
          <w:color w:val="auto"/>
          <w:sz w:val="28"/>
          <w:szCs w:val="28"/>
        </w:rPr>
        <w:t>不超过6</w:t>
      </w:r>
      <w:r w:rsidRPr="00E62F18">
        <w:rPr>
          <w:rFonts w:ascii="仿宋" w:eastAsia="仿宋" w:hAnsi="仿宋" w:cs="仿宋_GB2312"/>
          <w:color w:val="auto"/>
          <w:sz w:val="28"/>
          <w:szCs w:val="28"/>
        </w:rPr>
        <w:t>0</w:t>
      </w:r>
      <w:r w:rsidRPr="00E62F18">
        <w:rPr>
          <w:rFonts w:ascii="仿宋" w:eastAsia="仿宋" w:hAnsi="仿宋" w:cs="仿宋_GB2312" w:hint="eastAsia"/>
          <w:color w:val="auto"/>
          <w:sz w:val="28"/>
          <w:szCs w:val="28"/>
        </w:rPr>
        <w:t>周岁（1</w:t>
      </w:r>
      <w:r w:rsidRPr="00E62F18">
        <w:rPr>
          <w:rFonts w:ascii="仿宋" w:eastAsia="仿宋" w:hAnsi="仿宋" w:cs="仿宋_GB2312"/>
          <w:color w:val="auto"/>
          <w:sz w:val="28"/>
          <w:szCs w:val="28"/>
        </w:rPr>
        <w:t>4</w:t>
      </w:r>
      <w:r w:rsidRPr="00E62F18">
        <w:rPr>
          <w:rFonts w:ascii="仿宋" w:eastAsia="仿宋" w:hAnsi="仿宋" w:cs="仿宋_GB2312" w:hint="eastAsia"/>
          <w:color w:val="auto"/>
          <w:sz w:val="28"/>
          <w:szCs w:val="28"/>
        </w:rPr>
        <w:t>届理事会名誉理事长、正副理事长及专业委员会主任委员除外）。</w:t>
      </w:r>
    </w:p>
    <w:p w:rsidR="001F7F97" w:rsidRPr="00315A85" w:rsidRDefault="001F7F97" w:rsidP="001F7F97">
      <w:pPr>
        <w:pStyle w:val="Default"/>
        <w:rPr>
          <w:rFonts w:ascii="仿宋" w:eastAsia="仿宋" w:hAnsi="仿宋" w:cs="仿宋_GB2312"/>
          <w:color w:val="auto"/>
          <w:sz w:val="28"/>
          <w:szCs w:val="28"/>
        </w:rPr>
      </w:pPr>
      <w:r w:rsidRPr="00315A85">
        <w:rPr>
          <w:rFonts w:ascii="仿宋" w:eastAsia="仿宋" w:hAnsi="仿宋" w:cs="仿宋_GB2312"/>
          <w:color w:val="auto"/>
          <w:sz w:val="28"/>
          <w:szCs w:val="28"/>
        </w:rPr>
        <w:t>三、代表名额分配原则</w:t>
      </w:r>
    </w:p>
    <w:p w:rsidR="001F7F97" w:rsidRPr="003526BD" w:rsidRDefault="001F7F97" w:rsidP="001F7F97">
      <w:pPr>
        <w:pStyle w:val="Default"/>
        <w:ind w:firstLineChars="200" w:firstLine="560"/>
        <w:rPr>
          <w:rFonts w:ascii="仿宋" w:eastAsia="仿宋" w:hAnsi="仿宋" w:cs="仿宋_GB2312"/>
          <w:color w:val="auto"/>
          <w:sz w:val="28"/>
          <w:szCs w:val="28"/>
        </w:rPr>
      </w:pPr>
      <w:r w:rsidRPr="003526BD">
        <w:rPr>
          <w:rFonts w:ascii="仿宋" w:eastAsia="仿宋" w:hAnsi="仿宋" w:cs="仿宋_GB2312"/>
          <w:color w:val="auto"/>
          <w:sz w:val="28"/>
          <w:szCs w:val="28"/>
        </w:rPr>
        <w:lastRenderedPageBreak/>
        <w:t>（一）代表名额的分配，要适应经济社会发展的新形势对药学科学技术的新要求，充分体现广泛性、先进性和代表性，同时兼顾结构特征。</w:t>
      </w:r>
    </w:p>
    <w:p w:rsidR="001F7F97" w:rsidRPr="003526BD" w:rsidRDefault="001F7F97" w:rsidP="001F7F97">
      <w:pPr>
        <w:pStyle w:val="Default"/>
        <w:ind w:firstLineChars="200" w:firstLine="560"/>
        <w:rPr>
          <w:rFonts w:ascii="仿宋" w:eastAsia="仿宋" w:hAnsi="仿宋" w:cs="仿宋_GB2312"/>
          <w:color w:val="auto"/>
          <w:sz w:val="28"/>
          <w:szCs w:val="28"/>
        </w:rPr>
      </w:pPr>
      <w:r w:rsidRPr="003526BD">
        <w:rPr>
          <w:rFonts w:ascii="仿宋" w:eastAsia="仿宋" w:hAnsi="仿宋" w:cs="仿宋_GB2312"/>
          <w:color w:val="auto"/>
          <w:sz w:val="28"/>
          <w:szCs w:val="28"/>
        </w:rPr>
        <w:t>（二）</w:t>
      </w:r>
      <w:r w:rsidRPr="003526BD">
        <w:rPr>
          <w:rFonts w:ascii="仿宋" w:eastAsia="仿宋" w:hAnsi="仿宋" w:cs="仿宋_GB2312" w:hint="eastAsia"/>
          <w:color w:val="auto"/>
          <w:sz w:val="28"/>
          <w:szCs w:val="28"/>
        </w:rPr>
        <w:t>湖南省</w:t>
      </w:r>
      <w:r w:rsidRPr="003526BD">
        <w:rPr>
          <w:rFonts w:ascii="仿宋" w:eastAsia="仿宋" w:hAnsi="仿宋" w:cs="仿宋_GB2312"/>
          <w:color w:val="auto"/>
          <w:sz w:val="28"/>
          <w:szCs w:val="28"/>
        </w:rPr>
        <w:t>药学会所属各专业委员会分配代表名额，以专业委</w:t>
      </w:r>
      <w:r w:rsidRPr="008B17A9">
        <w:rPr>
          <w:rFonts w:ascii="仿宋" w:eastAsia="仿宋" w:hAnsi="仿宋" w:cs="仿宋_GB2312"/>
          <w:color w:val="auto"/>
          <w:sz w:val="28"/>
          <w:szCs w:val="28"/>
        </w:rPr>
        <w:t>员会的</w:t>
      </w:r>
      <w:r w:rsidR="00AA5782" w:rsidRPr="008B17A9">
        <w:rPr>
          <w:rFonts w:ascii="仿宋" w:eastAsia="仿宋" w:hAnsi="仿宋" w:cs="仿宋_GB2312" w:hint="eastAsia"/>
          <w:color w:val="auto"/>
          <w:sz w:val="28"/>
          <w:szCs w:val="28"/>
        </w:rPr>
        <w:t>会</w:t>
      </w:r>
      <w:r w:rsidRPr="008B17A9">
        <w:rPr>
          <w:rFonts w:ascii="仿宋" w:eastAsia="仿宋" w:hAnsi="仿宋" w:cs="仿宋_GB2312"/>
          <w:color w:val="auto"/>
          <w:sz w:val="28"/>
          <w:szCs w:val="28"/>
        </w:rPr>
        <w:t>员情况为主要依据，统筹兼顾各学科领域的科技人员、知名</w:t>
      </w:r>
      <w:r w:rsidRPr="003526BD">
        <w:rPr>
          <w:rFonts w:ascii="仿宋" w:eastAsia="仿宋" w:hAnsi="仿宋" w:cs="仿宋_GB2312"/>
          <w:color w:val="auto"/>
          <w:sz w:val="28"/>
          <w:szCs w:val="28"/>
        </w:rPr>
        <w:t>专家、学科带头人的数量、学科发展趋势和各专业委员会活动开展情况以及在国内外的影响。</w:t>
      </w:r>
    </w:p>
    <w:p w:rsidR="001F7F97" w:rsidRPr="003526BD" w:rsidRDefault="001F7F97" w:rsidP="001F7F97">
      <w:pPr>
        <w:pStyle w:val="Default"/>
        <w:ind w:firstLineChars="200" w:firstLine="560"/>
        <w:rPr>
          <w:rFonts w:ascii="仿宋" w:eastAsia="仿宋" w:hAnsi="仿宋" w:cs="仿宋_GB2312"/>
          <w:color w:val="auto"/>
          <w:sz w:val="28"/>
          <w:szCs w:val="28"/>
        </w:rPr>
      </w:pPr>
      <w:r w:rsidRPr="003526BD">
        <w:rPr>
          <w:rFonts w:ascii="仿宋" w:eastAsia="仿宋" w:hAnsi="仿宋" w:cs="仿宋_GB2312"/>
          <w:color w:val="auto"/>
          <w:sz w:val="28"/>
          <w:szCs w:val="28"/>
        </w:rPr>
        <w:t>（三）各</w:t>
      </w:r>
      <w:r w:rsidRPr="003526BD">
        <w:rPr>
          <w:rFonts w:ascii="仿宋" w:eastAsia="仿宋" w:hAnsi="仿宋" w:cs="仿宋_GB2312" w:hint="eastAsia"/>
          <w:color w:val="auto"/>
          <w:sz w:val="28"/>
          <w:szCs w:val="28"/>
        </w:rPr>
        <w:t>地州市药学会</w:t>
      </w:r>
      <w:r w:rsidRPr="003526BD">
        <w:rPr>
          <w:rFonts w:ascii="仿宋" w:eastAsia="仿宋" w:hAnsi="仿宋" w:cs="仿宋_GB2312"/>
          <w:color w:val="auto"/>
          <w:sz w:val="28"/>
          <w:szCs w:val="28"/>
        </w:rPr>
        <w:t>分配代表名额，根据各地区会员数量，活动开展情况以及社会影响，合理安排。</w:t>
      </w:r>
    </w:p>
    <w:p w:rsidR="001F7F97" w:rsidRPr="003526BD" w:rsidRDefault="001F7F97" w:rsidP="001F7F97">
      <w:pPr>
        <w:pStyle w:val="Default"/>
        <w:ind w:firstLineChars="200" w:firstLine="560"/>
        <w:rPr>
          <w:rFonts w:ascii="仿宋" w:eastAsia="仿宋" w:hAnsi="仿宋" w:cs="仿宋_GB2312"/>
          <w:color w:val="auto"/>
          <w:sz w:val="28"/>
          <w:szCs w:val="28"/>
        </w:rPr>
      </w:pPr>
      <w:r w:rsidRPr="003526BD">
        <w:rPr>
          <w:rFonts w:ascii="仿宋" w:eastAsia="仿宋" w:hAnsi="仿宋" w:cs="仿宋_GB2312"/>
          <w:color w:val="auto"/>
          <w:sz w:val="28"/>
          <w:szCs w:val="28"/>
        </w:rPr>
        <w:t>（四）</w:t>
      </w:r>
      <w:r w:rsidRPr="003526BD">
        <w:rPr>
          <w:rFonts w:ascii="仿宋" w:eastAsia="仿宋" w:hAnsi="仿宋" w:cs="仿宋_GB2312" w:hint="eastAsia"/>
          <w:color w:val="auto"/>
          <w:sz w:val="28"/>
          <w:szCs w:val="28"/>
        </w:rPr>
        <w:t>各省</w:t>
      </w:r>
      <w:r>
        <w:rPr>
          <w:rFonts w:ascii="仿宋" w:eastAsia="仿宋" w:hAnsi="仿宋" w:cs="仿宋_GB2312" w:hint="eastAsia"/>
          <w:color w:val="auto"/>
          <w:sz w:val="28"/>
          <w:szCs w:val="28"/>
        </w:rPr>
        <w:t>、</w:t>
      </w:r>
      <w:r w:rsidRPr="003526BD">
        <w:rPr>
          <w:rFonts w:ascii="仿宋" w:eastAsia="仿宋" w:hAnsi="仿宋" w:cs="仿宋_GB2312" w:hint="eastAsia"/>
          <w:color w:val="auto"/>
          <w:sz w:val="28"/>
          <w:szCs w:val="28"/>
        </w:rPr>
        <w:t>部直</w:t>
      </w:r>
      <w:r>
        <w:rPr>
          <w:rFonts w:ascii="仿宋" w:eastAsia="仿宋" w:hAnsi="仿宋" w:cs="仿宋_GB2312" w:hint="eastAsia"/>
          <w:color w:val="auto"/>
          <w:sz w:val="28"/>
          <w:szCs w:val="28"/>
        </w:rPr>
        <w:t>属</w:t>
      </w:r>
      <w:r w:rsidRPr="003526BD">
        <w:rPr>
          <w:rFonts w:ascii="仿宋" w:eastAsia="仿宋" w:hAnsi="仿宋" w:cs="仿宋_GB2312" w:hint="eastAsia"/>
          <w:color w:val="auto"/>
          <w:sz w:val="28"/>
          <w:szCs w:val="28"/>
        </w:rPr>
        <w:t>单位</w:t>
      </w:r>
      <w:r>
        <w:rPr>
          <w:rFonts w:ascii="仿宋" w:eastAsia="仿宋" w:hAnsi="仿宋" w:cs="仿宋_GB2312" w:hint="eastAsia"/>
          <w:color w:val="auto"/>
          <w:sz w:val="28"/>
          <w:szCs w:val="28"/>
        </w:rPr>
        <w:t>、</w:t>
      </w:r>
      <w:r w:rsidRPr="003526BD">
        <w:rPr>
          <w:rFonts w:ascii="仿宋" w:eastAsia="仿宋" w:hAnsi="仿宋" w:cs="仿宋_GB2312"/>
          <w:color w:val="auto"/>
          <w:sz w:val="28"/>
          <w:szCs w:val="28"/>
        </w:rPr>
        <w:t>科研院所、高等院校根据</w:t>
      </w:r>
      <w:r>
        <w:rPr>
          <w:rFonts w:ascii="仿宋" w:eastAsia="仿宋" w:hAnsi="仿宋" w:cs="仿宋_GB2312" w:hint="eastAsia"/>
          <w:color w:val="auto"/>
          <w:sz w:val="28"/>
          <w:szCs w:val="28"/>
        </w:rPr>
        <w:t>会员情况</w:t>
      </w:r>
      <w:r w:rsidRPr="003526BD">
        <w:rPr>
          <w:rFonts w:ascii="仿宋" w:eastAsia="仿宋" w:hAnsi="仿宋" w:cs="仿宋_GB2312"/>
          <w:color w:val="auto"/>
          <w:sz w:val="28"/>
          <w:szCs w:val="28"/>
        </w:rPr>
        <w:t>分配代表名额。</w:t>
      </w:r>
    </w:p>
    <w:p w:rsidR="001F7F97" w:rsidRPr="003526BD" w:rsidRDefault="001F7F97" w:rsidP="001F7F97">
      <w:pPr>
        <w:pStyle w:val="Default"/>
        <w:ind w:firstLineChars="200" w:firstLine="560"/>
        <w:rPr>
          <w:rFonts w:ascii="仿宋" w:eastAsia="仿宋" w:hAnsi="仿宋" w:cs="仿宋_GB2312"/>
          <w:color w:val="auto"/>
          <w:sz w:val="28"/>
          <w:szCs w:val="28"/>
        </w:rPr>
      </w:pPr>
      <w:r w:rsidRPr="003526BD">
        <w:rPr>
          <w:rFonts w:ascii="仿宋" w:eastAsia="仿宋" w:hAnsi="仿宋" w:cs="仿宋_GB2312"/>
          <w:color w:val="auto"/>
          <w:sz w:val="28"/>
          <w:szCs w:val="28"/>
        </w:rPr>
        <w:t>（五）医药企业、单位会员等相关单位，根据工作需要分配代表名额。</w:t>
      </w:r>
    </w:p>
    <w:p w:rsidR="001F7F97" w:rsidRPr="00315A85" w:rsidRDefault="001F7F97" w:rsidP="001F7F97">
      <w:pPr>
        <w:pStyle w:val="Default"/>
        <w:rPr>
          <w:rFonts w:ascii="仿宋" w:eastAsia="仿宋" w:hAnsi="仿宋" w:cs="仿宋_GB2312"/>
          <w:color w:val="auto"/>
          <w:sz w:val="28"/>
          <w:szCs w:val="28"/>
        </w:rPr>
      </w:pPr>
      <w:r w:rsidRPr="00315A85">
        <w:rPr>
          <w:rFonts w:ascii="仿宋" w:eastAsia="仿宋" w:hAnsi="仿宋" w:cs="仿宋_GB2312"/>
          <w:color w:val="auto"/>
          <w:sz w:val="28"/>
          <w:szCs w:val="28"/>
        </w:rPr>
        <w:t>四、代表的结构</w:t>
      </w:r>
    </w:p>
    <w:p w:rsidR="001F7F97" w:rsidRPr="003526BD" w:rsidRDefault="001F7F97" w:rsidP="001F7F97">
      <w:pPr>
        <w:pStyle w:val="Default"/>
        <w:ind w:firstLineChars="200" w:firstLine="560"/>
        <w:rPr>
          <w:rFonts w:ascii="仿宋" w:eastAsia="仿宋" w:hAnsi="仿宋" w:cs="仿宋_GB2312"/>
          <w:color w:val="auto"/>
          <w:sz w:val="28"/>
          <w:szCs w:val="28"/>
        </w:rPr>
      </w:pPr>
      <w:r w:rsidRPr="003526BD">
        <w:rPr>
          <w:rFonts w:ascii="仿宋" w:eastAsia="仿宋" w:hAnsi="仿宋" w:cs="仿宋_GB2312"/>
          <w:color w:val="auto"/>
          <w:sz w:val="28"/>
          <w:szCs w:val="28"/>
        </w:rPr>
        <w:t>（一）代表的专业、职业、年龄、性别等结构要合理。</w:t>
      </w:r>
    </w:p>
    <w:p w:rsidR="001F7F97" w:rsidRPr="003526BD" w:rsidRDefault="001F7F97" w:rsidP="001F7F97">
      <w:pPr>
        <w:pStyle w:val="Default"/>
        <w:ind w:firstLineChars="200" w:firstLine="560"/>
        <w:rPr>
          <w:rFonts w:ascii="仿宋" w:eastAsia="仿宋" w:hAnsi="仿宋" w:cs="仿宋_GB2312"/>
          <w:color w:val="auto"/>
          <w:sz w:val="28"/>
          <w:szCs w:val="28"/>
        </w:rPr>
      </w:pPr>
      <w:r w:rsidRPr="003526BD">
        <w:rPr>
          <w:rFonts w:ascii="仿宋" w:eastAsia="仿宋" w:hAnsi="仿宋" w:cs="仿宋_GB2312"/>
          <w:color w:val="auto"/>
          <w:sz w:val="28"/>
          <w:szCs w:val="28"/>
        </w:rPr>
        <w:t>（二）既要有药学各专业学科领域的代表，又要有药学相关的新兴学科、交叉学科领域的代表。既要有从事药学科学研究、技术开发、药学服务、药学教育工作的代表，又要有从事药学科学技术普及推广、药学管理、药学社会工作者的代表。</w:t>
      </w:r>
    </w:p>
    <w:p w:rsidR="001F7F97" w:rsidRPr="003526BD" w:rsidRDefault="001F7F97" w:rsidP="001F7F97">
      <w:pPr>
        <w:pStyle w:val="Default"/>
        <w:ind w:firstLineChars="200" w:firstLine="560"/>
        <w:rPr>
          <w:rFonts w:ascii="仿宋" w:eastAsia="仿宋" w:hAnsi="仿宋" w:cs="仿宋_GB2312"/>
          <w:color w:val="auto"/>
          <w:sz w:val="28"/>
          <w:szCs w:val="28"/>
        </w:rPr>
      </w:pPr>
      <w:r w:rsidRPr="003526BD">
        <w:rPr>
          <w:rFonts w:ascii="仿宋" w:eastAsia="仿宋" w:hAnsi="仿宋" w:cs="仿宋_GB2312"/>
          <w:color w:val="auto"/>
          <w:sz w:val="28"/>
          <w:szCs w:val="28"/>
        </w:rPr>
        <w:t>（三）要提高45岁以下青年药学工作者的比例；同时要注重女性代表的比例。</w:t>
      </w:r>
    </w:p>
    <w:p w:rsidR="001F7F97" w:rsidRPr="003526BD" w:rsidRDefault="001F7F97" w:rsidP="001F7F97">
      <w:pPr>
        <w:pStyle w:val="Default"/>
        <w:ind w:firstLineChars="200" w:firstLine="560"/>
        <w:rPr>
          <w:rFonts w:ascii="仿宋" w:eastAsia="仿宋" w:hAnsi="仿宋" w:cs="仿宋_GB2312"/>
          <w:color w:val="auto"/>
          <w:sz w:val="28"/>
          <w:szCs w:val="28"/>
        </w:rPr>
      </w:pPr>
      <w:r w:rsidRPr="003526BD">
        <w:rPr>
          <w:rFonts w:ascii="仿宋" w:eastAsia="仿宋" w:hAnsi="仿宋" w:cs="仿宋_GB2312"/>
          <w:color w:val="auto"/>
          <w:sz w:val="28"/>
          <w:szCs w:val="28"/>
        </w:rPr>
        <w:t>（四）要特别注意推选工作在药学生产、科研、服务、教育一线，</w:t>
      </w:r>
      <w:r w:rsidRPr="003526BD">
        <w:rPr>
          <w:rFonts w:ascii="仿宋" w:eastAsia="仿宋" w:hAnsi="仿宋" w:cs="仿宋_GB2312"/>
          <w:color w:val="auto"/>
          <w:sz w:val="28"/>
          <w:szCs w:val="28"/>
        </w:rPr>
        <w:lastRenderedPageBreak/>
        <w:t>在服务创新驱动发展战略、助力药学学科发展中</w:t>
      </w:r>
      <w:proofErr w:type="gramStart"/>
      <w:r w:rsidRPr="003526BD">
        <w:rPr>
          <w:rFonts w:ascii="仿宋" w:eastAsia="仿宋" w:hAnsi="仿宋" w:cs="仿宋_GB2312"/>
          <w:color w:val="auto"/>
          <w:sz w:val="28"/>
          <w:szCs w:val="28"/>
        </w:rPr>
        <w:t>作出</w:t>
      </w:r>
      <w:proofErr w:type="gramEnd"/>
      <w:r w:rsidRPr="003526BD">
        <w:rPr>
          <w:rFonts w:ascii="仿宋" w:eastAsia="仿宋" w:hAnsi="仿宋" w:cs="仿宋_GB2312"/>
          <w:color w:val="auto"/>
          <w:sz w:val="28"/>
          <w:szCs w:val="28"/>
        </w:rPr>
        <w:t>突出成绩的中青年科技工作者为代表；代表中地</w:t>
      </w:r>
      <w:r>
        <w:rPr>
          <w:rFonts w:ascii="仿宋" w:eastAsia="仿宋" w:hAnsi="仿宋" w:cs="仿宋_GB2312" w:hint="eastAsia"/>
          <w:color w:val="auto"/>
          <w:sz w:val="28"/>
          <w:szCs w:val="28"/>
        </w:rPr>
        <w:t>、市</w:t>
      </w:r>
      <w:r w:rsidRPr="003526BD">
        <w:rPr>
          <w:rFonts w:ascii="仿宋" w:eastAsia="仿宋" w:hAnsi="仿宋" w:cs="仿宋_GB2312"/>
          <w:color w:val="auto"/>
          <w:sz w:val="28"/>
          <w:szCs w:val="28"/>
        </w:rPr>
        <w:t>药学会专职从事学会工作的人员比例要合理。</w:t>
      </w:r>
    </w:p>
    <w:p w:rsidR="001F7F97" w:rsidRPr="00315A85" w:rsidRDefault="001F7F97" w:rsidP="001F7F97">
      <w:pPr>
        <w:pStyle w:val="Default"/>
        <w:rPr>
          <w:rFonts w:ascii="仿宋" w:eastAsia="仿宋" w:hAnsi="仿宋" w:cs="仿宋_GB2312"/>
          <w:color w:val="auto"/>
          <w:sz w:val="28"/>
          <w:szCs w:val="28"/>
        </w:rPr>
      </w:pPr>
      <w:r w:rsidRPr="00315A85">
        <w:rPr>
          <w:rFonts w:ascii="仿宋" w:eastAsia="仿宋" w:hAnsi="仿宋" w:cs="仿宋_GB2312"/>
          <w:color w:val="auto"/>
          <w:sz w:val="28"/>
          <w:szCs w:val="28"/>
        </w:rPr>
        <w:t>五、代表产生办法</w:t>
      </w:r>
    </w:p>
    <w:p w:rsidR="001F7F97" w:rsidRPr="003526BD" w:rsidRDefault="001F7F97" w:rsidP="001F7F97">
      <w:pPr>
        <w:pStyle w:val="Default"/>
        <w:ind w:firstLineChars="200" w:firstLine="560"/>
        <w:rPr>
          <w:rFonts w:ascii="仿宋" w:eastAsia="仿宋" w:hAnsi="仿宋" w:cs="仿宋_GB2312"/>
          <w:color w:val="auto"/>
          <w:sz w:val="28"/>
          <w:szCs w:val="28"/>
        </w:rPr>
      </w:pPr>
      <w:r>
        <w:rPr>
          <w:rFonts w:ascii="仿宋" w:eastAsia="仿宋" w:hAnsi="仿宋" w:cs="仿宋_GB2312" w:hint="eastAsia"/>
          <w:color w:val="auto"/>
          <w:sz w:val="28"/>
          <w:szCs w:val="28"/>
        </w:rPr>
        <w:t>湖南省</w:t>
      </w:r>
      <w:r w:rsidRPr="003526BD">
        <w:rPr>
          <w:rFonts w:ascii="仿宋" w:eastAsia="仿宋" w:hAnsi="仿宋" w:cs="仿宋_GB2312"/>
          <w:color w:val="auto"/>
          <w:sz w:val="28"/>
          <w:szCs w:val="28"/>
        </w:rPr>
        <w:t>药学会第十</w:t>
      </w:r>
      <w:r w:rsidR="004E37B0">
        <w:rPr>
          <w:rFonts w:ascii="仿宋" w:eastAsia="仿宋" w:hAnsi="仿宋" w:cs="仿宋_GB2312" w:hint="eastAsia"/>
          <w:color w:val="auto"/>
          <w:sz w:val="28"/>
          <w:szCs w:val="28"/>
        </w:rPr>
        <w:t>五</w:t>
      </w:r>
      <w:r w:rsidRPr="003526BD">
        <w:rPr>
          <w:rFonts w:ascii="仿宋" w:eastAsia="仿宋" w:hAnsi="仿宋" w:cs="仿宋_GB2312"/>
          <w:color w:val="auto"/>
          <w:sz w:val="28"/>
          <w:szCs w:val="28"/>
        </w:rPr>
        <w:t>次全</w:t>
      </w:r>
      <w:r w:rsidR="004E37B0">
        <w:rPr>
          <w:rFonts w:ascii="仿宋" w:eastAsia="仿宋" w:hAnsi="仿宋" w:cs="仿宋_GB2312" w:hint="eastAsia"/>
          <w:color w:val="auto"/>
          <w:sz w:val="28"/>
          <w:szCs w:val="28"/>
        </w:rPr>
        <w:t>省</w:t>
      </w:r>
      <w:r w:rsidRPr="003526BD">
        <w:rPr>
          <w:rFonts w:ascii="仿宋" w:eastAsia="仿宋" w:hAnsi="仿宋" w:cs="仿宋_GB2312"/>
          <w:color w:val="auto"/>
          <w:sz w:val="28"/>
          <w:szCs w:val="28"/>
        </w:rPr>
        <w:t>会员代表大会的代表由选举或推荐两种形式产生。</w:t>
      </w:r>
    </w:p>
    <w:p w:rsidR="001F7F97" w:rsidRPr="003526BD" w:rsidRDefault="001F7F97" w:rsidP="001F7F97">
      <w:pPr>
        <w:pStyle w:val="Default"/>
        <w:ind w:firstLineChars="200" w:firstLine="560"/>
        <w:rPr>
          <w:rFonts w:ascii="仿宋" w:eastAsia="仿宋" w:hAnsi="仿宋" w:cs="仿宋_GB2312"/>
          <w:color w:val="auto"/>
          <w:sz w:val="28"/>
          <w:szCs w:val="28"/>
        </w:rPr>
      </w:pPr>
      <w:r w:rsidRPr="003526BD">
        <w:rPr>
          <w:rFonts w:ascii="仿宋" w:eastAsia="仿宋" w:hAnsi="仿宋" w:cs="仿宋_GB2312"/>
          <w:color w:val="auto"/>
          <w:sz w:val="28"/>
          <w:szCs w:val="28"/>
        </w:rPr>
        <w:t>（一）来自专业委员会选举的代表，应根据分配的名额和原则，广泛征求委员意见，民主协商，经专业委员会选举产生。</w:t>
      </w:r>
    </w:p>
    <w:p w:rsidR="001F7F97" w:rsidRPr="003526BD" w:rsidRDefault="001F7F97" w:rsidP="001F7F97">
      <w:pPr>
        <w:pStyle w:val="Default"/>
        <w:ind w:firstLineChars="200" w:firstLine="560"/>
        <w:rPr>
          <w:rFonts w:ascii="仿宋" w:eastAsia="仿宋" w:hAnsi="仿宋" w:cs="仿宋_GB2312"/>
          <w:color w:val="auto"/>
          <w:sz w:val="28"/>
          <w:szCs w:val="28"/>
        </w:rPr>
      </w:pPr>
      <w:r w:rsidRPr="003526BD">
        <w:rPr>
          <w:rFonts w:ascii="仿宋" w:eastAsia="仿宋" w:hAnsi="仿宋" w:cs="仿宋_GB2312"/>
          <w:color w:val="auto"/>
          <w:sz w:val="28"/>
          <w:szCs w:val="28"/>
        </w:rPr>
        <w:t>（二）来自各</w:t>
      </w:r>
      <w:r w:rsidRPr="003526BD">
        <w:rPr>
          <w:rFonts w:ascii="仿宋" w:eastAsia="仿宋" w:hAnsi="仿宋" w:cs="仿宋_GB2312" w:hint="eastAsia"/>
          <w:color w:val="auto"/>
          <w:sz w:val="28"/>
          <w:szCs w:val="28"/>
        </w:rPr>
        <w:t>地、州、市</w:t>
      </w:r>
      <w:r w:rsidRPr="003526BD">
        <w:rPr>
          <w:rFonts w:ascii="仿宋" w:eastAsia="仿宋" w:hAnsi="仿宋" w:cs="仿宋_GB2312"/>
          <w:color w:val="auto"/>
          <w:sz w:val="28"/>
          <w:szCs w:val="28"/>
        </w:rPr>
        <w:t>药学会选举的代表，应根据分配的名额和原则，在充分酝酿的基础上，经理事会或常务理事会民主选举产生。</w:t>
      </w:r>
    </w:p>
    <w:p w:rsidR="001F7F97" w:rsidRDefault="001F7F97" w:rsidP="001F7F97">
      <w:pPr>
        <w:pStyle w:val="Default"/>
        <w:ind w:firstLineChars="200" w:firstLine="560"/>
        <w:rPr>
          <w:rFonts w:ascii="仿宋" w:eastAsia="仿宋" w:hAnsi="仿宋" w:cs="仿宋_GB2312"/>
          <w:color w:val="auto"/>
          <w:sz w:val="28"/>
          <w:szCs w:val="28"/>
        </w:rPr>
      </w:pPr>
      <w:r w:rsidRPr="003526BD">
        <w:rPr>
          <w:rFonts w:ascii="仿宋" w:eastAsia="仿宋" w:hAnsi="仿宋" w:cs="仿宋_GB2312"/>
          <w:color w:val="auto"/>
          <w:sz w:val="28"/>
          <w:szCs w:val="28"/>
        </w:rPr>
        <w:t>（三）</w:t>
      </w:r>
      <w:r>
        <w:rPr>
          <w:rFonts w:ascii="仿宋" w:eastAsia="仿宋" w:hAnsi="仿宋" w:cs="仿宋_GB2312" w:hint="eastAsia"/>
          <w:color w:val="auto"/>
          <w:sz w:val="28"/>
          <w:szCs w:val="28"/>
        </w:rPr>
        <w:t>部省直科研教学监管单位</w:t>
      </w:r>
      <w:r w:rsidRPr="00897785">
        <w:rPr>
          <w:rFonts w:ascii="仿宋" w:eastAsia="仿宋" w:hAnsi="仿宋" w:cs="仿宋_GB2312" w:hint="eastAsia"/>
          <w:color w:val="auto"/>
          <w:sz w:val="28"/>
          <w:szCs w:val="28"/>
        </w:rPr>
        <w:t>、部省直属医院、驻湘部队医院，以及生产经营企业（团体会员）的代表，由湖南省药学会秘书处与上述单位协商推荐产生</w:t>
      </w:r>
      <w:r w:rsidRPr="003526BD">
        <w:rPr>
          <w:rFonts w:ascii="仿宋" w:eastAsia="仿宋" w:hAnsi="仿宋" w:cs="仿宋_GB2312"/>
          <w:color w:val="auto"/>
          <w:sz w:val="28"/>
          <w:szCs w:val="28"/>
        </w:rPr>
        <w:t>。</w:t>
      </w:r>
    </w:p>
    <w:p w:rsidR="001F7F97" w:rsidRPr="00897785" w:rsidRDefault="001F7F97" w:rsidP="001F7F97">
      <w:pPr>
        <w:pStyle w:val="Default"/>
        <w:ind w:firstLineChars="200" w:firstLine="560"/>
        <w:rPr>
          <w:rFonts w:ascii="仿宋" w:eastAsia="仿宋" w:hAnsi="仿宋" w:cs="仿宋_GB2312"/>
          <w:color w:val="auto"/>
          <w:sz w:val="28"/>
          <w:szCs w:val="28"/>
        </w:rPr>
      </w:pPr>
      <w:r>
        <w:rPr>
          <w:rFonts w:ascii="仿宋" w:eastAsia="仿宋" w:hAnsi="仿宋" w:cs="仿宋_GB2312" w:hint="eastAsia"/>
          <w:color w:val="auto"/>
          <w:sz w:val="28"/>
          <w:szCs w:val="28"/>
        </w:rPr>
        <w:t>（四</w:t>
      </w:r>
      <w:r>
        <w:rPr>
          <w:rFonts w:ascii="仿宋" w:eastAsia="仿宋" w:hAnsi="仿宋" w:cs="仿宋_GB2312"/>
          <w:color w:val="auto"/>
          <w:sz w:val="28"/>
          <w:szCs w:val="28"/>
        </w:rPr>
        <w:t>）</w:t>
      </w:r>
      <w:r w:rsidRPr="00897785">
        <w:rPr>
          <w:rFonts w:ascii="仿宋" w:eastAsia="仿宋" w:hAnsi="仿宋" w:cs="仿宋_GB2312" w:hint="eastAsia"/>
          <w:color w:val="auto"/>
          <w:sz w:val="28"/>
          <w:szCs w:val="28"/>
        </w:rPr>
        <w:t>第1</w:t>
      </w:r>
      <w:r w:rsidR="004A52C7">
        <w:rPr>
          <w:rFonts w:ascii="仿宋" w:eastAsia="仿宋" w:hAnsi="仿宋" w:cs="仿宋_GB2312" w:hint="eastAsia"/>
          <w:color w:val="auto"/>
          <w:sz w:val="28"/>
          <w:szCs w:val="28"/>
        </w:rPr>
        <w:t>4</w:t>
      </w:r>
      <w:r w:rsidRPr="00897785">
        <w:rPr>
          <w:rFonts w:ascii="仿宋" w:eastAsia="仿宋" w:hAnsi="仿宋" w:cs="仿宋_GB2312" w:hint="eastAsia"/>
          <w:color w:val="auto"/>
          <w:sz w:val="28"/>
          <w:szCs w:val="28"/>
        </w:rPr>
        <w:t>届理事会正副理事长、正副秘书长、理事为当然代表（含在各项分配名额中）。</w:t>
      </w:r>
    </w:p>
    <w:p w:rsidR="001F7F97" w:rsidRDefault="001F7F97" w:rsidP="001F7F97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897785">
        <w:rPr>
          <w:rFonts w:ascii="仿宋" w:eastAsia="仿宋" w:hAnsi="仿宋" w:cs="仿宋_GB2312" w:hint="eastAsia"/>
          <w:sz w:val="28"/>
          <w:szCs w:val="28"/>
        </w:rPr>
        <w:t>（五</w:t>
      </w:r>
      <w:r w:rsidRPr="00897785">
        <w:rPr>
          <w:rFonts w:ascii="仿宋" w:eastAsia="仿宋" w:hAnsi="仿宋" w:cs="仿宋_GB2312"/>
          <w:sz w:val="28"/>
          <w:szCs w:val="28"/>
        </w:rPr>
        <w:t>）</w:t>
      </w:r>
      <w:r w:rsidRPr="00897785">
        <w:rPr>
          <w:rFonts w:ascii="仿宋" w:eastAsia="仿宋" w:hAnsi="仿宋" w:cs="仿宋_GB2312" w:hint="eastAsia"/>
          <w:sz w:val="28"/>
          <w:szCs w:val="28"/>
        </w:rPr>
        <w:t>推荐或选举的代表需按秘书处要求提供简历，统一填写表格，并经所在工作单位同意推荐。</w:t>
      </w:r>
    </w:p>
    <w:p w:rsidR="00A75159" w:rsidRPr="001F7F97" w:rsidRDefault="00787B74"/>
    <w:sectPr w:rsidR="00A75159" w:rsidRPr="001F7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B74" w:rsidRDefault="00787B74" w:rsidP="001F7F97">
      <w:r>
        <w:separator/>
      </w:r>
    </w:p>
  </w:endnote>
  <w:endnote w:type="continuationSeparator" w:id="0">
    <w:p w:rsidR="00787B74" w:rsidRDefault="00787B74" w:rsidP="001F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B74" w:rsidRDefault="00787B74" w:rsidP="001F7F97">
      <w:r>
        <w:separator/>
      </w:r>
    </w:p>
  </w:footnote>
  <w:footnote w:type="continuationSeparator" w:id="0">
    <w:p w:rsidR="00787B74" w:rsidRDefault="00787B74" w:rsidP="001F7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82"/>
    <w:rsid w:val="00004E10"/>
    <w:rsid w:val="000B3F0A"/>
    <w:rsid w:val="001C7495"/>
    <w:rsid w:val="001F7F97"/>
    <w:rsid w:val="00307C8B"/>
    <w:rsid w:val="00385B42"/>
    <w:rsid w:val="004A52C7"/>
    <w:rsid w:val="004C590F"/>
    <w:rsid w:val="004E37B0"/>
    <w:rsid w:val="00661620"/>
    <w:rsid w:val="00787B74"/>
    <w:rsid w:val="00843D9F"/>
    <w:rsid w:val="00860682"/>
    <w:rsid w:val="008703F6"/>
    <w:rsid w:val="008B17A9"/>
    <w:rsid w:val="008E63A9"/>
    <w:rsid w:val="009F3F84"/>
    <w:rsid w:val="00A4201C"/>
    <w:rsid w:val="00AA5782"/>
    <w:rsid w:val="00B64D28"/>
    <w:rsid w:val="00CD2D6F"/>
    <w:rsid w:val="00E3031F"/>
    <w:rsid w:val="00E6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F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F97"/>
    <w:rPr>
      <w:sz w:val="18"/>
      <w:szCs w:val="18"/>
    </w:rPr>
  </w:style>
  <w:style w:type="paragraph" w:customStyle="1" w:styleId="Default">
    <w:name w:val="Default"/>
    <w:rsid w:val="001F7F97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F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F97"/>
    <w:rPr>
      <w:sz w:val="18"/>
      <w:szCs w:val="18"/>
    </w:rPr>
  </w:style>
  <w:style w:type="paragraph" w:customStyle="1" w:styleId="Default">
    <w:name w:val="Default"/>
    <w:rsid w:val="001F7F97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F1971-A409-4B66-A08E-E8F05FAA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zhangchao</dc:creator>
  <cp:keywords/>
  <dc:description/>
  <cp:lastModifiedBy>lenovo</cp:lastModifiedBy>
  <cp:revision>14</cp:revision>
  <cp:lastPrinted>2020-07-30T06:28:00Z</cp:lastPrinted>
  <dcterms:created xsi:type="dcterms:W3CDTF">2016-09-17T07:37:00Z</dcterms:created>
  <dcterms:modified xsi:type="dcterms:W3CDTF">2020-10-15T01:15:00Z</dcterms:modified>
</cp:coreProperties>
</file>