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A6" w:rsidRDefault="004670D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湖南省药学会</w:t>
      </w:r>
      <w:r>
        <w:rPr>
          <w:rFonts w:ascii="黑体" w:eastAsia="黑体" w:hAnsi="黑体" w:hint="eastAsia"/>
          <w:b/>
          <w:sz w:val="44"/>
          <w:szCs w:val="44"/>
        </w:rPr>
        <w:t>2022</w:t>
      </w:r>
      <w:r>
        <w:rPr>
          <w:rFonts w:ascii="黑体" w:eastAsia="黑体" w:hAnsi="黑体" w:hint="eastAsia"/>
          <w:b/>
          <w:sz w:val="44"/>
          <w:szCs w:val="44"/>
        </w:rPr>
        <w:t>年学术活动计划</w:t>
      </w:r>
    </w:p>
    <w:p w:rsidR="001E6EA6" w:rsidRDefault="001E6EA6"/>
    <w:tbl>
      <w:tblPr>
        <w:tblW w:w="14709" w:type="dxa"/>
        <w:tblInd w:w="-5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773"/>
        <w:gridCol w:w="928"/>
        <w:gridCol w:w="2268"/>
        <w:gridCol w:w="2264"/>
        <w:gridCol w:w="945"/>
        <w:gridCol w:w="954"/>
        <w:gridCol w:w="1224"/>
      </w:tblGrid>
      <w:tr w:rsidR="001E6EA6">
        <w:trPr>
          <w:trHeight w:hRule="exact" w:val="582"/>
          <w:tblHeader/>
        </w:trPr>
        <w:tc>
          <w:tcPr>
            <w:tcW w:w="67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时</w:t>
            </w:r>
            <w:r>
              <w:rPr>
                <w:rFonts w:ascii="Times New Roman" w:eastAsia="幼圆" w:hAnsi="Times New Roman"/>
                <w:b/>
                <w:caps/>
                <w:szCs w:val="21"/>
              </w:rPr>
              <w:t xml:space="preserve">  </w:t>
            </w:r>
            <w:r>
              <w:rPr>
                <w:rFonts w:ascii="Times New Roman" w:eastAsia="幼圆" w:hAnsi="Times New Roman"/>
                <w:b/>
                <w:caps/>
                <w:szCs w:val="21"/>
              </w:rPr>
              <w:t>间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人数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地点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主办单位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承办单位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项目</w:t>
            </w:r>
          </w:p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负责人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联系</w:t>
            </w:r>
            <w:r>
              <w:rPr>
                <w:rFonts w:ascii="Times New Roman" w:eastAsia="幼圆" w:hAnsi="Times New Roman" w:hint="eastAsia"/>
                <w:b/>
                <w:caps/>
                <w:szCs w:val="21"/>
              </w:rPr>
              <w:t>人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联系</w:t>
            </w:r>
          </w:p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ascii="Times New Roman" w:eastAsia="幼圆" w:hAnsi="Times New Roman"/>
                <w:b/>
                <w:caps/>
                <w:szCs w:val="21"/>
              </w:rPr>
            </w:pPr>
            <w:r>
              <w:rPr>
                <w:rFonts w:ascii="Times New Roman" w:eastAsia="幼圆" w:hAnsi="Times New Roman"/>
                <w:b/>
                <w:caps/>
                <w:szCs w:val="21"/>
              </w:rPr>
              <w:t>电话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第四届湖南药学大会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2022.4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湖南省药学会、湖南省药师协会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秘书处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张毕奎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第十二届临床药学湘雅国际论坛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2022.9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中南大学湘雅二医院、湖南省药学会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中南大学湘雅二医院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张毕奎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866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2022</w:t>
            </w:r>
            <w:r>
              <w:rPr>
                <w:rFonts w:hAnsi="宋体" w:hint="eastAsia"/>
                <w:b/>
                <w:sz w:val="24"/>
                <w:szCs w:val="24"/>
              </w:rPr>
              <w:t>湘雅药学学术大会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2022.4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线上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湖南省药学会、湖南省药理学会、湖南省药师协会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中南大学湘雅医院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邓</w:t>
            </w:r>
            <w:proofErr w:type="gramEnd"/>
            <w:r>
              <w:rPr>
                <w:rFonts w:hAnsi="宋体" w:hint="eastAsia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晟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吕淑河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/>
                <w:b/>
                <w:kern w:val="2"/>
                <w:sz w:val="24"/>
                <w:szCs w:val="24"/>
              </w:rPr>
              <w:t>15399926989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湖南省药师处方审核技能培训班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2022.2-3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吉首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药房装备与信息技术专委会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朱运贵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湖南省药师处方审核技能培训班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2022.3-5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郴州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药房装备与信息技术专委会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朱运贵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湖南省药师处方审核技能培训班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2022.3-5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药房装备与信息技术专委会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朱运贵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湖南省药师处方审核技能培训班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2022.5-6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株洲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药房装备与信息技术专委会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朱运贵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湖南省药师处方审核技能培训班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2022.9-10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药房装备与信息技术专委会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朱运贵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张超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84436720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特色医院制剂的专委会年会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2022.6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医院药学专业委员会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向大雄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鲁琼</w:t>
            </w:r>
            <w:proofErr w:type="gramEnd"/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13319510566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湖南省卓越药师培训班（</w:t>
            </w:r>
            <w:r>
              <w:rPr>
                <w:rFonts w:hAnsi="宋体" w:hint="eastAsia"/>
                <w:b/>
                <w:sz w:val="24"/>
                <w:szCs w:val="24"/>
              </w:rPr>
              <w:t>3</w:t>
            </w:r>
            <w:r>
              <w:rPr>
                <w:rFonts w:hAnsi="宋体" w:hint="eastAsia"/>
                <w:b/>
                <w:sz w:val="24"/>
                <w:szCs w:val="24"/>
              </w:rPr>
              <w:t>期）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全年计划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医院药学专业委员会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向大雄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鲁琼</w:t>
            </w:r>
            <w:proofErr w:type="gramEnd"/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13319510566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药剂学专委会年会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2022.10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药剂学专委会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丁劲松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周文虎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/>
                <w:b/>
                <w:kern w:val="2"/>
                <w:sz w:val="24"/>
                <w:szCs w:val="24"/>
              </w:rPr>
              <w:t>15111469284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ind w:leftChars="-50" w:left="-105" w:rightChars="-50" w:right="-1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《湖南省中药饮片炮制规范》修订工作会议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2022.3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药事管理专委会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丁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野</w:t>
            </w:r>
          </w:p>
        </w:tc>
        <w:tc>
          <w:tcPr>
            <w:tcW w:w="954" w:type="dxa"/>
            <w:vAlign w:val="center"/>
          </w:tcPr>
          <w:p w:rsidR="001E6EA6" w:rsidRDefault="001E6EA6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/>
                <w:b/>
                <w:kern w:val="2"/>
                <w:sz w:val="24"/>
                <w:szCs w:val="24"/>
              </w:rPr>
              <w:t>13508471160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ind w:leftChars="-50" w:left="-105" w:rightChars="-50" w:right="-1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新版湖南省中药饮片炮制规范的宣贯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药事管理专委会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丁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野</w:t>
            </w:r>
          </w:p>
        </w:tc>
        <w:tc>
          <w:tcPr>
            <w:tcW w:w="954" w:type="dxa"/>
            <w:vAlign w:val="center"/>
          </w:tcPr>
          <w:p w:rsidR="001E6EA6" w:rsidRDefault="001E6EA6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/>
                <w:b/>
                <w:kern w:val="2"/>
                <w:sz w:val="24"/>
                <w:szCs w:val="24"/>
              </w:rPr>
              <w:t>13508471160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ind w:leftChars="-50" w:left="-105" w:rightChars="-50" w:right="-1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湖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湘特色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民族药学术研讨会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2022.8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药事管理专委会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李文莉</w:t>
            </w:r>
          </w:p>
        </w:tc>
        <w:tc>
          <w:tcPr>
            <w:tcW w:w="954" w:type="dxa"/>
            <w:vAlign w:val="center"/>
          </w:tcPr>
          <w:p w:rsidR="001E6EA6" w:rsidRDefault="001E6EA6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13973139612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ind w:leftChars="-50" w:left="-105" w:rightChars="-50" w:right="-1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药物化学专业委员会学术年会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2022.8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药物化学专委会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李乾斌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王彬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18075511905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第五届药物临床评价与研究高峰论坛　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药物临床评价专委会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左笑丛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周凌云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kern w:val="2"/>
                <w:sz w:val="24"/>
                <w:szCs w:val="24"/>
              </w:rPr>
              <w:t>8618331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药品临床评价与研究系列培训班（</w:t>
            </w:r>
            <w:r>
              <w:rPr>
                <w:rFonts w:ascii="宋体" w:hAnsi="宋体" w:hint="eastAsia"/>
                <w:b/>
                <w:sz w:val="24"/>
              </w:rPr>
              <w:t>5-6</w:t>
            </w:r>
            <w:r>
              <w:rPr>
                <w:rFonts w:ascii="宋体" w:hAnsi="宋体" w:hint="eastAsia"/>
                <w:b/>
                <w:sz w:val="24"/>
              </w:rPr>
              <w:t>期）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2022.1-12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线上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药物临床评价专委会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左笑丛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周凌云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kern w:val="2"/>
                <w:sz w:val="24"/>
                <w:szCs w:val="24"/>
              </w:rPr>
              <w:t>8618331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学术联谊沙龙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50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制药工业专委会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邓俐丽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左玲</w:t>
            </w:r>
            <w:proofErr w:type="gramEnd"/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82728175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省级制药行业专家论坛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2022.10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制药工业专委会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邓俐丽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左玲</w:t>
            </w:r>
            <w:proofErr w:type="gramEnd"/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82728175</w:t>
            </w:r>
          </w:p>
        </w:tc>
      </w:tr>
      <w:tr w:rsidR="004670D4" w:rsidRPr="004670D4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Pr="004670D4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  <w:bookmarkStart w:id="0" w:name="_GoBack"/>
          </w:p>
        </w:tc>
        <w:tc>
          <w:tcPr>
            <w:tcW w:w="3261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药学传播理论研讨会</w:t>
            </w:r>
          </w:p>
        </w:tc>
        <w:tc>
          <w:tcPr>
            <w:tcW w:w="1417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</w:t>
            </w: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200</w:t>
            </w:r>
          </w:p>
        </w:tc>
        <w:tc>
          <w:tcPr>
            <w:tcW w:w="928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科学传播专业委员会</w:t>
            </w:r>
          </w:p>
        </w:tc>
        <w:tc>
          <w:tcPr>
            <w:tcW w:w="945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徐萍</w:t>
            </w:r>
          </w:p>
        </w:tc>
        <w:tc>
          <w:tcPr>
            <w:tcW w:w="95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谭胜蓝</w:t>
            </w:r>
          </w:p>
        </w:tc>
        <w:tc>
          <w:tcPr>
            <w:tcW w:w="122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13467589877</w:t>
            </w:r>
          </w:p>
        </w:tc>
      </w:tr>
      <w:tr w:rsidR="004670D4" w:rsidRPr="004670D4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Pr="004670D4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科学传播专业委员会</w:t>
            </w: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</w:t>
            </w: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年度学术年会</w:t>
            </w:r>
          </w:p>
        </w:tc>
        <w:tc>
          <w:tcPr>
            <w:tcW w:w="1417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2022.1</w:t>
            </w: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773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200</w:t>
            </w:r>
          </w:p>
        </w:tc>
        <w:tc>
          <w:tcPr>
            <w:tcW w:w="928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科学传播专业委员会</w:t>
            </w:r>
          </w:p>
        </w:tc>
        <w:tc>
          <w:tcPr>
            <w:tcW w:w="945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徐萍</w:t>
            </w:r>
          </w:p>
        </w:tc>
        <w:tc>
          <w:tcPr>
            <w:tcW w:w="95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谭胜蓝</w:t>
            </w:r>
          </w:p>
        </w:tc>
        <w:tc>
          <w:tcPr>
            <w:tcW w:w="1224" w:type="dxa"/>
            <w:vAlign w:val="center"/>
          </w:tcPr>
          <w:p w:rsidR="001E6EA6" w:rsidRPr="004670D4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670D4">
              <w:rPr>
                <w:rFonts w:ascii="宋体" w:hAnsi="宋体" w:hint="eastAsia"/>
                <w:b/>
                <w:kern w:val="2"/>
                <w:sz w:val="24"/>
                <w:szCs w:val="24"/>
              </w:rPr>
              <w:t>13467589877</w:t>
            </w:r>
          </w:p>
        </w:tc>
      </w:tr>
      <w:bookmarkEnd w:id="0"/>
      <w:tr w:rsidR="001E6EA6">
        <w:trPr>
          <w:trHeight w:hRule="exact" w:val="882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会基层</w:t>
            </w:r>
            <w:proofErr w:type="gramEnd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药学专业委员会第二届会员代表大会暨学术会议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2022.3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罗志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基层医疗机构药事服务能力提升班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2022.4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郴州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陈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碧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湘赣边区域药学峰会暨湖南省基层药学学术会议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2022.5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ab/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浏阳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罗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跃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866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会基层</w:t>
            </w:r>
            <w:proofErr w:type="gramEnd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药学专业委员会基层药师临床服务能力提升班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2022.5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/>
                <w:b/>
                <w:kern w:val="2"/>
                <w:sz w:val="24"/>
                <w:szCs w:val="24"/>
              </w:rPr>
              <w:t>80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益阳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任志强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</w:t>
            </w:r>
            <w:r>
              <w:rPr>
                <w:rFonts w:ascii="宋体" w:hAnsi="宋体"/>
                <w:b/>
                <w:kern w:val="2"/>
                <w:sz w:val="24"/>
                <w:szCs w:val="24"/>
              </w:rPr>
              <w:t>层药师服务能力提升培训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2022.7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常</w:t>
            </w:r>
            <w:r>
              <w:rPr>
                <w:rFonts w:ascii="宋体" w:hAnsi="宋体"/>
                <w:b/>
                <w:kern w:val="2"/>
                <w:sz w:val="24"/>
                <w:szCs w:val="24"/>
              </w:rPr>
              <w:t>德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程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钢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基层药师药学服务发展与探讨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2022.8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怀化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刘昌发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国家继续教育培训班暨</w:t>
            </w:r>
            <w:r>
              <w:rPr>
                <w:rFonts w:ascii="宋体" w:hAnsi="宋体"/>
                <w:b/>
                <w:kern w:val="2"/>
                <w:sz w:val="24"/>
                <w:szCs w:val="24"/>
              </w:rPr>
              <w:t>湖南省基层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药师同质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化培训</w:t>
            </w:r>
            <w:proofErr w:type="gramEnd"/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2022.9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湘潭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湘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邵阳市临床用药质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控会议</w:t>
            </w:r>
            <w:proofErr w:type="gramEnd"/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暨基层药事管理培训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2022.11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120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邵阳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基层药学专业委员会</w:t>
            </w:r>
          </w:p>
        </w:tc>
        <w:tc>
          <w:tcPr>
            <w:tcW w:w="945" w:type="dxa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张继红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杨帆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84428827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药物分析专业委员会学术年会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2022.7-8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待定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药物分析专委会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黄海萍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章为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13787136624</w:t>
            </w:r>
          </w:p>
        </w:tc>
      </w:tr>
      <w:tr w:rsidR="001E6EA6">
        <w:trPr>
          <w:trHeight w:hRule="exact" w:val="654"/>
          <w:tblHeader/>
        </w:trPr>
        <w:tc>
          <w:tcPr>
            <w:tcW w:w="675" w:type="dxa"/>
            <w:vAlign w:val="center"/>
          </w:tcPr>
          <w:p w:rsidR="001E6EA6" w:rsidRDefault="001E6EA6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jc w:val="right"/>
              <w:rPr>
                <w:rFonts w:ascii="宋体" w:hAnsi="宋体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中药天然药物专业委员会</w:t>
            </w: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2022</w:t>
            </w: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年学术年会</w:t>
            </w:r>
          </w:p>
        </w:tc>
        <w:tc>
          <w:tcPr>
            <w:tcW w:w="1417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2022.11</w:t>
            </w:r>
          </w:p>
        </w:tc>
        <w:tc>
          <w:tcPr>
            <w:tcW w:w="773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待定</w:t>
            </w:r>
          </w:p>
        </w:tc>
        <w:tc>
          <w:tcPr>
            <w:tcW w:w="928" w:type="dxa"/>
            <w:vAlign w:val="center"/>
          </w:tcPr>
          <w:p w:rsidR="001E6EA6" w:rsidRDefault="004670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长沙</w:t>
            </w:r>
          </w:p>
        </w:tc>
        <w:tc>
          <w:tcPr>
            <w:tcW w:w="2268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湖南省药学会</w:t>
            </w:r>
          </w:p>
        </w:tc>
        <w:tc>
          <w:tcPr>
            <w:tcW w:w="226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lef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中药天然药物专委会</w:t>
            </w:r>
          </w:p>
        </w:tc>
        <w:tc>
          <w:tcPr>
            <w:tcW w:w="945" w:type="dxa"/>
            <w:vAlign w:val="center"/>
          </w:tcPr>
          <w:p w:rsidR="001E6EA6" w:rsidRDefault="004670D4">
            <w:pPr>
              <w:pStyle w:val="a4"/>
              <w:adjustRightInd w:val="0"/>
              <w:snapToGrid w:val="0"/>
              <w:spacing w:line="2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夏新华</w:t>
            </w:r>
          </w:p>
        </w:tc>
        <w:tc>
          <w:tcPr>
            <w:tcW w:w="95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严建业</w:t>
            </w:r>
          </w:p>
        </w:tc>
        <w:tc>
          <w:tcPr>
            <w:tcW w:w="1224" w:type="dxa"/>
            <w:vAlign w:val="center"/>
          </w:tcPr>
          <w:p w:rsidR="001E6EA6" w:rsidRDefault="004670D4">
            <w:pPr>
              <w:pStyle w:val="a3"/>
              <w:snapToGrid w:val="0"/>
              <w:spacing w:line="280" w:lineRule="exact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13637405388</w:t>
            </w:r>
          </w:p>
        </w:tc>
      </w:tr>
    </w:tbl>
    <w:p w:rsidR="001E6EA6" w:rsidRDefault="001E6EA6"/>
    <w:p w:rsidR="001E6EA6" w:rsidRDefault="001E6EA6"/>
    <w:p w:rsidR="001E6EA6" w:rsidRDefault="001E6EA6"/>
    <w:p w:rsidR="001E6EA6" w:rsidRDefault="001E6EA6"/>
    <w:sectPr w:rsidR="001E6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38C"/>
    <w:multiLevelType w:val="multilevel"/>
    <w:tmpl w:val="107753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D6"/>
    <w:rsid w:val="00027C12"/>
    <w:rsid w:val="00056542"/>
    <w:rsid w:val="000B6CDA"/>
    <w:rsid w:val="000C0342"/>
    <w:rsid w:val="000C55E1"/>
    <w:rsid w:val="000C5973"/>
    <w:rsid w:val="000E0064"/>
    <w:rsid w:val="000F4B97"/>
    <w:rsid w:val="001439C8"/>
    <w:rsid w:val="00152E5A"/>
    <w:rsid w:val="001749C7"/>
    <w:rsid w:val="001823FC"/>
    <w:rsid w:val="00191963"/>
    <w:rsid w:val="001B2ACF"/>
    <w:rsid w:val="001C17AC"/>
    <w:rsid w:val="001E6EA6"/>
    <w:rsid w:val="00207E8C"/>
    <w:rsid w:val="002210D6"/>
    <w:rsid w:val="00237139"/>
    <w:rsid w:val="00241BA1"/>
    <w:rsid w:val="002441E9"/>
    <w:rsid w:val="00257BBD"/>
    <w:rsid w:val="002B6BE1"/>
    <w:rsid w:val="002C0EB8"/>
    <w:rsid w:val="002C7DD6"/>
    <w:rsid w:val="002D2A6F"/>
    <w:rsid w:val="0030067F"/>
    <w:rsid w:val="00323E28"/>
    <w:rsid w:val="003B27BB"/>
    <w:rsid w:val="003F04B5"/>
    <w:rsid w:val="0041744E"/>
    <w:rsid w:val="0042328C"/>
    <w:rsid w:val="00437C9D"/>
    <w:rsid w:val="00452888"/>
    <w:rsid w:val="00463423"/>
    <w:rsid w:val="004670D4"/>
    <w:rsid w:val="00474E74"/>
    <w:rsid w:val="00495048"/>
    <w:rsid w:val="004C0E6E"/>
    <w:rsid w:val="004F73B0"/>
    <w:rsid w:val="00500894"/>
    <w:rsid w:val="00503314"/>
    <w:rsid w:val="005171D0"/>
    <w:rsid w:val="00525BE4"/>
    <w:rsid w:val="005355C7"/>
    <w:rsid w:val="0054694A"/>
    <w:rsid w:val="00546C74"/>
    <w:rsid w:val="0056774C"/>
    <w:rsid w:val="005803FE"/>
    <w:rsid w:val="005860B3"/>
    <w:rsid w:val="005A31EC"/>
    <w:rsid w:val="005F1980"/>
    <w:rsid w:val="005F403A"/>
    <w:rsid w:val="005F4E6D"/>
    <w:rsid w:val="006247FB"/>
    <w:rsid w:val="00634979"/>
    <w:rsid w:val="00693F4D"/>
    <w:rsid w:val="006D002F"/>
    <w:rsid w:val="00717644"/>
    <w:rsid w:val="00740C70"/>
    <w:rsid w:val="00792388"/>
    <w:rsid w:val="00800330"/>
    <w:rsid w:val="00807C48"/>
    <w:rsid w:val="0083230F"/>
    <w:rsid w:val="008846B3"/>
    <w:rsid w:val="008F3088"/>
    <w:rsid w:val="008F752F"/>
    <w:rsid w:val="0091183F"/>
    <w:rsid w:val="00922429"/>
    <w:rsid w:val="009443B1"/>
    <w:rsid w:val="00957213"/>
    <w:rsid w:val="009651F7"/>
    <w:rsid w:val="009A71C5"/>
    <w:rsid w:val="009F0781"/>
    <w:rsid w:val="00A36814"/>
    <w:rsid w:val="00A37845"/>
    <w:rsid w:val="00A60EA1"/>
    <w:rsid w:val="00A709C8"/>
    <w:rsid w:val="00A93A10"/>
    <w:rsid w:val="00AB0F22"/>
    <w:rsid w:val="00B33E6F"/>
    <w:rsid w:val="00B4656A"/>
    <w:rsid w:val="00B755EE"/>
    <w:rsid w:val="00BA3EDD"/>
    <w:rsid w:val="00BD571D"/>
    <w:rsid w:val="00C01437"/>
    <w:rsid w:val="00C24DE5"/>
    <w:rsid w:val="00C72CB6"/>
    <w:rsid w:val="00C96539"/>
    <w:rsid w:val="00CC2765"/>
    <w:rsid w:val="00CD7D28"/>
    <w:rsid w:val="00D16901"/>
    <w:rsid w:val="00D35775"/>
    <w:rsid w:val="00D4573A"/>
    <w:rsid w:val="00D70E98"/>
    <w:rsid w:val="00D86477"/>
    <w:rsid w:val="00DA0D4D"/>
    <w:rsid w:val="00DA7E32"/>
    <w:rsid w:val="00DC2D72"/>
    <w:rsid w:val="00DD24D2"/>
    <w:rsid w:val="00DD4DDA"/>
    <w:rsid w:val="00DD7070"/>
    <w:rsid w:val="00E0470B"/>
    <w:rsid w:val="00E21D52"/>
    <w:rsid w:val="00E23A4F"/>
    <w:rsid w:val="00EC2050"/>
    <w:rsid w:val="00EF55D9"/>
    <w:rsid w:val="00F3700A"/>
    <w:rsid w:val="00FB5308"/>
    <w:rsid w:val="00FC2191"/>
    <w:rsid w:val="00FC648D"/>
    <w:rsid w:val="389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macro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Times New Roman"/>
      <w:szCs w:val="20"/>
    </w:rPr>
  </w:style>
  <w:style w:type="character" w:customStyle="1" w:styleId="Char">
    <w:name w:val="宏文本 Char"/>
    <w:basedOn w:val="a0"/>
    <w:link w:val="a3"/>
    <w:semiHidden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subject11">
    <w:name w:val="com_subject11"/>
    <w:basedOn w:val="a0"/>
    <w:qFormat/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macro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Times New Roman"/>
      <w:szCs w:val="20"/>
    </w:rPr>
  </w:style>
  <w:style w:type="character" w:customStyle="1" w:styleId="Char">
    <w:name w:val="宏文本 Char"/>
    <w:basedOn w:val="a0"/>
    <w:link w:val="a3"/>
    <w:semiHidden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subject11">
    <w:name w:val="com_subject11"/>
    <w:basedOn w:val="a0"/>
    <w:qFormat/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95</cp:revision>
  <dcterms:created xsi:type="dcterms:W3CDTF">2021-01-14T03:22:00Z</dcterms:created>
  <dcterms:modified xsi:type="dcterms:W3CDTF">2022-02-28T02:59:00Z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793B2713A16A4D4C806746FD741EFF83</vt:lpwstr>
  </property>
</Properties>
</file>