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D66FF">
      <w:pPr>
        <w:pStyle w:val="2"/>
        <w:spacing w:after="360" w:afterLines="150" w:line="240" w:lineRule="auto"/>
        <w:ind w:firstLine="0" w:firstLineChars="0"/>
        <w:jc w:val="center"/>
        <w:outlineLvl w:val="2"/>
        <w:rPr>
          <w:rFonts w:ascii="宋体" w:hAnsi="宋体"/>
          <w:color w:val="auto"/>
          <w:sz w:val="28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28"/>
          <w:szCs w:val="44"/>
        </w:rPr>
        <w:t>应用证明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325"/>
        <w:gridCol w:w="685"/>
        <w:gridCol w:w="3243"/>
      </w:tblGrid>
      <w:tr w14:paraId="07B7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exact"/>
          <w:jc w:val="center"/>
        </w:trPr>
        <w:tc>
          <w:tcPr>
            <w:tcW w:w="2133" w:type="dxa"/>
            <w:noWrap w:val="0"/>
            <w:vAlign w:val="center"/>
          </w:tcPr>
          <w:p w14:paraId="5E868566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 w14:paraId="2C0A78A3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3CCA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2133" w:type="dxa"/>
            <w:noWrap w:val="0"/>
            <w:vAlign w:val="center"/>
          </w:tcPr>
          <w:p w14:paraId="39BFE930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 w14:paraId="7306ABBC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79BC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noWrap w:val="0"/>
            <w:vAlign w:val="center"/>
          </w:tcPr>
          <w:p w14:paraId="0238F7B1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 w14:paraId="7B959060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4C55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noWrap w:val="0"/>
            <w:vAlign w:val="center"/>
          </w:tcPr>
          <w:p w14:paraId="6B9C6FB5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 w14:paraId="6CB6367D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1C8E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86" w:type="dxa"/>
            <w:gridSpan w:val="4"/>
            <w:noWrap w:val="0"/>
            <w:vAlign w:val="center"/>
          </w:tcPr>
          <w:p w14:paraId="394C7C1B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经济效益（万元）</w:t>
            </w:r>
          </w:p>
        </w:tc>
      </w:tr>
      <w:tr w14:paraId="69CD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133" w:type="dxa"/>
            <w:noWrap w:val="0"/>
            <w:vAlign w:val="center"/>
          </w:tcPr>
          <w:p w14:paraId="153D2CDB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4F259882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  <w:color w:val="auto"/>
                <w:szCs w:val="32"/>
              </w:rPr>
            </w:pPr>
            <w:r>
              <w:rPr>
                <w:rFonts w:hint="eastAsia" w:ascii="宋体" w:hAnsi="宋体"/>
                <w:color w:val="auto"/>
                <w:szCs w:val="32"/>
              </w:rPr>
              <w:t>新增销售额</w:t>
            </w:r>
          </w:p>
        </w:tc>
        <w:tc>
          <w:tcPr>
            <w:tcW w:w="3243" w:type="dxa"/>
            <w:noWrap w:val="0"/>
            <w:vAlign w:val="center"/>
          </w:tcPr>
          <w:p w14:paraId="1CBA1C6A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  <w:color w:val="auto"/>
                <w:szCs w:val="32"/>
              </w:rPr>
            </w:pPr>
            <w:r>
              <w:rPr>
                <w:rFonts w:hint="eastAsia" w:ascii="宋体" w:hAnsi="宋体"/>
                <w:color w:val="auto"/>
                <w:szCs w:val="32"/>
              </w:rPr>
              <w:t>新增利润</w:t>
            </w:r>
          </w:p>
        </w:tc>
      </w:tr>
      <w:tr w14:paraId="4B94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133" w:type="dxa"/>
            <w:noWrap w:val="0"/>
            <w:vAlign w:val="center"/>
          </w:tcPr>
          <w:p w14:paraId="361BFE1E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7CB62FC8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243" w:type="dxa"/>
            <w:noWrap w:val="0"/>
            <w:vAlign w:val="center"/>
          </w:tcPr>
          <w:p w14:paraId="09353369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44C8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33" w:type="dxa"/>
            <w:noWrap w:val="0"/>
            <w:vAlign w:val="center"/>
          </w:tcPr>
          <w:p w14:paraId="392996C7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76637457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243" w:type="dxa"/>
            <w:noWrap w:val="0"/>
            <w:vAlign w:val="center"/>
          </w:tcPr>
          <w:p w14:paraId="4C3FB8B9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3A0D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noWrap w:val="0"/>
            <w:vAlign w:val="center"/>
          </w:tcPr>
          <w:p w14:paraId="3CE49963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48E69AFA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243" w:type="dxa"/>
            <w:noWrap w:val="0"/>
            <w:vAlign w:val="center"/>
          </w:tcPr>
          <w:p w14:paraId="065B285A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47E8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noWrap w:val="0"/>
            <w:vAlign w:val="center"/>
          </w:tcPr>
          <w:p w14:paraId="47FF54C4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2FA26C94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243" w:type="dxa"/>
            <w:noWrap w:val="0"/>
            <w:vAlign w:val="center"/>
          </w:tcPr>
          <w:p w14:paraId="7EE30ADE"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2AF5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8386" w:type="dxa"/>
            <w:gridSpan w:val="4"/>
            <w:noWrap w:val="0"/>
            <w:vAlign w:val="top"/>
          </w:tcPr>
          <w:p w14:paraId="0D4F60F5">
            <w:pPr>
              <w:spacing w:line="500" w:lineRule="exact"/>
              <w:ind w:left="46" w:leftChars="22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所列经济效益的有关说明及计算依据：</w:t>
            </w:r>
          </w:p>
          <w:p w14:paraId="587A68EB">
            <w:pPr>
              <w:spacing w:line="500" w:lineRule="exact"/>
              <w:rPr>
                <w:rFonts w:ascii="宋体" w:hAnsi="宋体"/>
                <w:color w:val="auto"/>
                <w:sz w:val="24"/>
                <w:szCs w:val="32"/>
              </w:rPr>
            </w:pPr>
          </w:p>
          <w:p w14:paraId="6F5F6E7F">
            <w:pPr>
              <w:spacing w:line="500" w:lineRule="exac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 w14:paraId="5DBF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exact"/>
          <w:jc w:val="center"/>
        </w:trPr>
        <w:tc>
          <w:tcPr>
            <w:tcW w:w="8386" w:type="dxa"/>
            <w:gridSpan w:val="4"/>
            <w:noWrap w:val="0"/>
            <w:vAlign w:val="top"/>
          </w:tcPr>
          <w:p w14:paraId="000CD20B">
            <w:pPr>
              <w:spacing w:line="500" w:lineRule="exact"/>
              <w:ind w:left="46" w:leftChars="22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具体应用情况：</w:t>
            </w:r>
          </w:p>
        </w:tc>
      </w:tr>
      <w:tr w14:paraId="4ADB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  <w:jc w:val="center"/>
        </w:trPr>
        <w:tc>
          <w:tcPr>
            <w:tcW w:w="4458" w:type="dxa"/>
            <w:gridSpan w:val="2"/>
            <w:noWrap w:val="0"/>
            <w:vAlign w:val="top"/>
          </w:tcPr>
          <w:p w14:paraId="515F4440">
            <w:pPr>
              <w:spacing w:line="500" w:lineRule="exact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应用单位法定代表人签名：</w:t>
            </w:r>
          </w:p>
          <w:p w14:paraId="02DE020F">
            <w:pPr>
              <w:spacing w:line="500" w:lineRule="exact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 xml:space="preserve">             </w:t>
            </w:r>
          </w:p>
          <w:p w14:paraId="7E9BD2E9">
            <w:pPr>
              <w:spacing w:line="500" w:lineRule="exact"/>
              <w:ind w:firstLine="1560" w:firstLineChars="650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 xml:space="preserve"> 年  月   日</w:t>
            </w:r>
          </w:p>
        </w:tc>
        <w:tc>
          <w:tcPr>
            <w:tcW w:w="3928" w:type="dxa"/>
            <w:gridSpan w:val="2"/>
            <w:noWrap w:val="0"/>
            <w:vAlign w:val="bottom"/>
          </w:tcPr>
          <w:p w14:paraId="2248DF3A">
            <w:pPr>
              <w:spacing w:line="500" w:lineRule="exact"/>
              <w:ind w:right="320"/>
              <w:jc w:val="right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应用单位盖章</w:t>
            </w:r>
          </w:p>
          <w:p w14:paraId="10E94F99">
            <w:pPr>
              <w:wordWrap w:val="0"/>
              <w:spacing w:line="500" w:lineRule="exact"/>
              <w:ind w:right="320"/>
              <w:jc w:val="right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年   月   日</w:t>
            </w:r>
          </w:p>
        </w:tc>
      </w:tr>
    </w:tbl>
    <w:p w14:paraId="7A06566F">
      <w:r>
        <w:rPr>
          <w:rFonts w:hint="eastAsia" w:ascii="宋体" w:hAnsi="宋体"/>
          <w:color w:val="auto"/>
          <w:szCs w:val="21"/>
        </w:rPr>
        <w:t>注：社会公益类和国家安全类项目如无经济效益，可不填经济效益相关栏目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  <w:r>
        <w:rPr>
          <w:rFonts w:hint="eastAsia" w:ascii="宋体" w:hAnsi="宋体"/>
          <w:b/>
          <w:bCs/>
          <w:color w:val="auto"/>
          <w:sz w:val="24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57839"/>
    <w:rsid w:val="22E81752"/>
    <w:rsid w:val="51641F36"/>
    <w:rsid w:val="5C2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2025-05-06T00:08:00Z</dcterms:created>
  <dc:creator>闲看云卷云舒</dc:creator>
  <cp:lastModifiedBy>闲看云卷云舒</cp:lastModifiedBy>
  <dcterms:modified xsi:type="dcterms:W3CDTF">2026-01-19T02:10:14Z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B05B77B71BA44182B8FE1052D59AE575_11</vt:lpwstr>
  </property>
  <property fmtid="{D5CDD505-2E9C-101B-9397-08002B2CF9AE}" pid="4" name="KSOTemplateDocerSaveRecord">
    <vt:lpwstr>eyJoZGlkIjoiZTdhNjZmNjVhZDBjZmUwMTYzMDNhZjNhMGY0ZDMyMjYiLCJ1c2VySWQiOiIyMTc5NjI2MzkifQ==</vt:lpwstr>
  </property>
</Properties>
</file>